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5E" w:rsidRDefault="001769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695E" w:rsidRDefault="001769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769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695E" w:rsidRDefault="0017695E">
            <w:pPr>
              <w:pStyle w:val="ConsPlusNormal"/>
            </w:pPr>
            <w:r>
              <w:t>10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695E" w:rsidRDefault="0017695E">
            <w:pPr>
              <w:pStyle w:val="ConsPlusNormal"/>
              <w:jc w:val="right"/>
            </w:pPr>
            <w:r>
              <w:t>N 893-ОЗ</w:t>
            </w:r>
          </w:p>
        </w:tc>
      </w:tr>
    </w:tbl>
    <w:p w:rsidR="0017695E" w:rsidRDefault="00176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95E" w:rsidRDefault="0017695E">
      <w:pPr>
        <w:pStyle w:val="ConsPlusTitle"/>
        <w:spacing w:before="220"/>
        <w:jc w:val="center"/>
      </w:pPr>
      <w:r>
        <w:t>ЗАКОН</w:t>
      </w:r>
    </w:p>
    <w:p w:rsidR="0017695E" w:rsidRDefault="0017695E">
      <w:pPr>
        <w:pStyle w:val="ConsPlusTitle"/>
        <w:jc w:val="center"/>
      </w:pPr>
    </w:p>
    <w:p w:rsidR="0017695E" w:rsidRDefault="0017695E">
      <w:pPr>
        <w:pStyle w:val="ConsPlusTitle"/>
        <w:jc w:val="center"/>
      </w:pPr>
      <w:r>
        <w:t>ОРЛОВСКОЙ ОБЛАСТИ</w:t>
      </w:r>
    </w:p>
    <w:p w:rsidR="0017695E" w:rsidRDefault="0017695E">
      <w:pPr>
        <w:pStyle w:val="ConsPlusTitle"/>
        <w:jc w:val="center"/>
      </w:pPr>
    </w:p>
    <w:p w:rsidR="0017695E" w:rsidRDefault="0017695E">
      <w:pPr>
        <w:pStyle w:val="ConsPlusTitle"/>
        <w:jc w:val="center"/>
      </w:pPr>
      <w:r>
        <w:t>О ПРОТИВОДЕЙСТВИИ КОРРУПЦИИ В ОРЛОВСКОЙ ОБЛАСТИ</w:t>
      </w:r>
    </w:p>
    <w:p w:rsidR="0017695E" w:rsidRDefault="0017695E">
      <w:pPr>
        <w:pStyle w:val="ConsPlusNormal"/>
        <w:jc w:val="center"/>
      </w:pPr>
    </w:p>
    <w:p w:rsidR="0017695E" w:rsidRDefault="0017695E">
      <w:pPr>
        <w:pStyle w:val="ConsPlusNormal"/>
        <w:jc w:val="right"/>
      </w:pPr>
      <w:r>
        <w:t>Принят</w:t>
      </w:r>
    </w:p>
    <w:p w:rsidR="0017695E" w:rsidRDefault="0017695E">
      <w:pPr>
        <w:pStyle w:val="ConsPlusNormal"/>
        <w:jc w:val="right"/>
      </w:pPr>
      <w:r>
        <w:t>областным Советом народных депутатов</w:t>
      </w:r>
    </w:p>
    <w:p w:rsidR="0017695E" w:rsidRDefault="0017695E">
      <w:pPr>
        <w:pStyle w:val="ConsPlusNormal"/>
        <w:jc w:val="right"/>
      </w:pPr>
      <w:r>
        <w:t>3 апреля 2009 года</w:t>
      </w:r>
    </w:p>
    <w:p w:rsidR="0017695E" w:rsidRDefault="001769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69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695E" w:rsidRDefault="001769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695E" w:rsidRDefault="0017695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Орловской области</w:t>
            </w:r>
          </w:p>
          <w:p w:rsidR="0017695E" w:rsidRDefault="00176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28.08.2009 </w:t>
            </w:r>
            <w:hyperlink r:id="rId5" w:history="1">
              <w:r>
                <w:rPr>
                  <w:color w:val="0000FF"/>
                </w:rPr>
                <w:t>N 956-ОЗ</w:t>
              </w:r>
            </w:hyperlink>
            <w:r>
              <w:rPr>
                <w:color w:val="392C69"/>
              </w:rPr>
              <w:t xml:space="preserve">, от 11.11.2009 </w:t>
            </w:r>
            <w:hyperlink r:id="rId6" w:history="1">
              <w:r>
                <w:rPr>
                  <w:color w:val="0000FF"/>
                </w:rPr>
                <w:t>N 991-ОЗ</w:t>
              </w:r>
            </w:hyperlink>
            <w:r>
              <w:rPr>
                <w:color w:val="392C69"/>
              </w:rPr>
              <w:t xml:space="preserve">, от 30.06.2010 </w:t>
            </w:r>
            <w:hyperlink r:id="rId7" w:history="1">
              <w:r>
                <w:rPr>
                  <w:color w:val="0000FF"/>
                </w:rPr>
                <w:t>N 1081-ОЗ</w:t>
              </w:r>
            </w:hyperlink>
            <w:r>
              <w:rPr>
                <w:color w:val="392C69"/>
              </w:rPr>
              <w:t>,</w:t>
            </w:r>
          </w:p>
          <w:p w:rsidR="0017695E" w:rsidRDefault="00176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8" w:history="1">
              <w:r>
                <w:rPr>
                  <w:color w:val="0000FF"/>
                </w:rPr>
                <w:t>N 1625-ОЗ</w:t>
              </w:r>
            </w:hyperlink>
            <w:r>
              <w:rPr>
                <w:color w:val="392C69"/>
              </w:rPr>
              <w:t xml:space="preserve">, от 08.04.2015 </w:t>
            </w:r>
            <w:hyperlink r:id="rId9" w:history="1">
              <w:r>
                <w:rPr>
                  <w:color w:val="0000FF"/>
                </w:rPr>
                <w:t>N 1768-ОЗ</w:t>
              </w:r>
            </w:hyperlink>
            <w:r>
              <w:rPr>
                <w:color w:val="392C69"/>
              </w:rPr>
              <w:t xml:space="preserve">, от 24.12.2015 </w:t>
            </w:r>
            <w:hyperlink r:id="rId10" w:history="1">
              <w:r>
                <w:rPr>
                  <w:color w:val="0000FF"/>
                </w:rPr>
                <w:t>N 1893-ОЗ</w:t>
              </w:r>
            </w:hyperlink>
            <w:r>
              <w:rPr>
                <w:color w:val="392C69"/>
              </w:rPr>
              <w:t>,</w:t>
            </w:r>
          </w:p>
          <w:p w:rsidR="0017695E" w:rsidRDefault="00176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01.09.2017 </w:t>
            </w:r>
            <w:hyperlink r:id="rId11" w:history="1">
              <w:r>
                <w:rPr>
                  <w:color w:val="0000FF"/>
                </w:rPr>
                <w:t>N 2133-ОЗ</w:t>
              </w:r>
            </w:hyperlink>
            <w:r>
              <w:rPr>
                <w:color w:val="392C69"/>
              </w:rPr>
              <w:t xml:space="preserve">, от 13.06.2019 </w:t>
            </w:r>
            <w:hyperlink r:id="rId12" w:history="1">
              <w:r>
                <w:rPr>
                  <w:color w:val="0000FF"/>
                </w:rPr>
                <w:t>N 2348-ОЗ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Закона, понятия и термины</w:t>
      </w:r>
    </w:p>
    <w:p w:rsidR="0017695E" w:rsidRDefault="0017695E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>1. Настоящим Законом регулируются отношения в сфере противодействия коррупции в органах государственной власти Орловской области (далее также - область), государственных органах области.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Законе, применяются в тех же значениях,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2. Правовая основа противодействия коррупции в Орловской области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правовую основу противодействия коррупции в области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7" w:history="1">
        <w:r>
          <w:rPr>
            <w:color w:val="0000FF"/>
          </w:rPr>
          <w:t>Устав</w:t>
        </w:r>
      </w:hyperlink>
      <w:r>
        <w:t xml:space="preserve"> (Основной Закон) Орловской области, настоящий Закон, другие законы области, иные нормативные правовые акты органов государственной власти области.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противодействие коррупции в области основывается на следующих основных принципах: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2) законность;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lastRenderedPageBreak/>
        <w:t>3) публичность и открытость деятельности органов государственной власти области, государственных органов области;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7) взаимодействие органов государственной власти области, государственных органов области с институтами гражданского общества и физическими лицами.</w:t>
      </w:r>
    </w:p>
    <w:p w:rsidR="0017695E" w:rsidRDefault="0017695E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4. Меры по противодействию коррупции в Орловской области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>В соответствии с федеральным законодательством противодействие коррупции в области осуществляется путем применения следующих основных мер:</w:t>
      </w:r>
    </w:p>
    <w:p w:rsidR="0017695E" w:rsidRDefault="0017695E">
      <w:pPr>
        <w:pStyle w:val="ConsPlusNormal"/>
        <w:jc w:val="both"/>
      </w:pPr>
      <w:r>
        <w:t xml:space="preserve">(в ред. Законов Орловской области от 28.08.2009 </w:t>
      </w:r>
      <w:hyperlink r:id="rId24" w:history="1">
        <w:r>
          <w:rPr>
            <w:color w:val="0000FF"/>
          </w:rPr>
          <w:t>N 956-ОЗ</w:t>
        </w:r>
      </w:hyperlink>
      <w:r>
        <w:t xml:space="preserve">, от 03.06.2014 </w:t>
      </w:r>
      <w:hyperlink r:id="rId25" w:history="1">
        <w:r>
          <w:rPr>
            <w:color w:val="0000FF"/>
          </w:rPr>
          <w:t>N 1625-ОЗ</w:t>
        </w:r>
      </w:hyperlink>
      <w:r>
        <w:t>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2) антикоррупционная экспертиза нормативных правовых актов (проектов нормативных правовых актов) области;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2.1) рассмотрение в органах государственной власти области, государственных органах области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17695E" w:rsidRDefault="0017695E">
      <w:pPr>
        <w:pStyle w:val="ConsPlusNormal"/>
        <w:jc w:val="both"/>
      </w:pPr>
      <w:r>
        <w:t xml:space="preserve">(п. 2.1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должностей области и должностей государственной гражданской службы области, а также проверка в установленном порядке сведений, представляемых указанными гражданами;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4) внедрение в практику кадровой работы органов государственной власти области, государственных органов области правила, в соответствии с которым длительное, безупречное и эффективное исполнение государственным гражданским служащим области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5) развитие институтов общественного и депутатского контроля за соблюдением законодательства Российской Федерации и законодательства области о противодействии коррупции;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 xml:space="preserve">6) представление гражданами, претендующими на замещение государственных должностей области, должностей государственной гражданской службы области и лицами, замещающими государственные должности области, а также лицами, замещающими должности государственной гражданской службы области, включенные в перечень, установленный нормативным правовым </w:t>
      </w:r>
      <w:r>
        <w:lastRenderedPageBreak/>
        <w:t>актом Губернатора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Губернатора области, если федеральным законом или законом области не установлен иной порядок представления указанных сведений;</w:t>
      </w:r>
    </w:p>
    <w:p w:rsidR="0017695E" w:rsidRDefault="0017695E">
      <w:pPr>
        <w:pStyle w:val="ConsPlusNormal"/>
        <w:jc w:val="both"/>
      </w:pPr>
      <w:r>
        <w:t xml:space="preserve">(в ред. Законов Орловской области от 03.06.2014 </w:t>
      </w:r>
      <w:hyperlink r:id="rId29" w:history="1">
        <w:r>
          <w:rPr>
            <w:color w:val="0000FF"/>
          </w:rPr>
          <w:t>N 1625-ОЗ</w:t>
        </w:r>
      </w:hyperlink>
      <w:r>
        <w:t xml:space="preserve">, от 08.04.2015 </w:t>
      </w:r>
      <w:hyperlink r:id="rId30" w:history="1">
        <w:r>
          <w:rPr>
            <w:color w:val="0000FF"/>
          </w:rPr>
          <w:t>N 1768-ОЗ</w:t>
        </w:r>
      </w:hyperlink>
      <w:r>
        <w:t>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 xml:space="preserve">6.1) представление лицами, замещающими государственные должности области, а также лицами, замещающими должности государственной гражданской службы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указанным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периоду; и об источниках получения средств, за счет которых совершены эти сделки, в порядке и сроки, установленные нормативным правовым актом Губернатора области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если федеральным законом или законом области не установлены иные порядок и сроки представления указанных сведений;</w:t>
      </w:r>
    </w:p>
    <w:p w:rsidR="0017695E" w:rsidRDefault="0017695E">
      <w:pPr>
        <w:pStyle w:val="ConsPlusNormal"/>
        <w:jc w:val="both"/>
      </w:pPr>
      <w:r>
        <w:t xml:space="preserve">(в ред. Законов Орловской области от 08.04.2015 </w:t>
      </w:r>
      <w:hyperlink r:id="rId32" w:history="1">
        <w:r>
          <w:rPr>
            <w:color w:val="0000FF"/>
          </w:rPr>
          <w:t>N 1768-ОЗ</w:t>
        </w:r>
      </w:hyperlink>
      <w:r>
        <w:t xml:space="preserve">, от 24.12.2015 </w:t>
      </w:r>
      <w:hyperlink r:id="rId33" w:history="1">
        <w:r>
          <w:rPr>
            <w:color w:val="0000FF"/>
          </w:rPr>
          <w:t>N 1893-ОЗ</w:t>
        </w:r>
      </w:hyperlink>
      <w:r>
        <w:t>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7) размещение сведений о доходах, расходах, об имуществе и обязательствах имущественного характера лиц, замещающих государственные должности области, лиц, замещающих должности государственной гражданской службы области, включенные в перечень, установленный нормативным правовым актом Губернатора области, а также их супруги (супруга) и несовершеннолетних детей; об источниках получения средств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периоду, в информационно-телекоммуникационной сети Интернет на официальных сайтах органов государственной власти области, государственных органов области и предоставление этих сведений средствам массовой информации для опубликования в порядке, установленном нормативным правовым актом Губернатора области, если федеральным законом или законом области не установлен иной порядок размещения указанных сведений;</w:t>
      </w:r>
    </w:p>
    <w:p w:rsidR="0017695E" w:rsidRDefault="0017695E">
      <w:pPr>
        <w:pStyle w:val="ConsPlusNormal"/>
        <w:jc w:val="both"/>
      </w:pPr>
      <w:r>
        <w:t xml:space="preserve">(в ред. Законов Орловской области от 08.04.2015 </w:t>
      </w:r>
      <w:hyperlink r:id="rId34" w:history="1">
        <w:r>
          <w:rPr>
            <w:color w:val="0000FF"/>
          </w:rPr>
          <w:t>N 1768-ОЗ</w:t>
        </w:r>
      </w:hyperlink>
      <w:r>
        <w:t xml:space="preserve">, от 24.12.2015 </w:t>
      </w:r>
      <w:hyperlink r:id="rId35" w:history="1">
        <w:r>
          <w:rPr>
            <w:color w:val="0000FF"/>
          </w:rPr>
          <w:t>N 1893-ОЗ</w:t>
        </w:r>
      </w:hyperlink>
      <w:r>
        <w:t>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 xml:space="preserve">8)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области, и лицами, замещающими государственные должности области, и соблюдения лицами, замещающими государственные должности области, ограничений, запретов,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 исполнения ими иных обязанностей, предусмотренных федеральными законами, а также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</w:t>
      </w:r>
      <w:r>
        <w:lastRenderedPageBreak/>
        <w:t>гражданской службы области, лицами, замещающими должности государственной гражданской службы области, и соблюдения лицами, замещающими должности государственной гражданской службы области, ограничений, запретов,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 исполнения ими иных обязанностей, предусмотренных федеральными законами, в порядке, установленном нормативным правовым актом Губернатора области, если федеральным законом или законом области не установлен иной порядок проведения указанной проверки;</w:t>
      </w:r>
    </w:p>
    <w:p w:rsidR="0017695E" w:rsidRDefault="0017695E">
      <w:pPr>
        <w:pStyle w:val="ConsPlusNormal"/>
        <w:jc w:val="both"/>
      </w:pPr>
      <w:r>
        <w:t xml:space="preserve">(в ред. Законов Орловской области от 03.06.2014 </w:t>
      </w:r>
      <w:hyperlink r:id="rId36" w:history="1">
        <w:r>
          <w:rPr>
            <w:color w:val="0000FF"/>
          </w:rPr>
          <w:t>N 1625-ОЗ</w:t>
        </w:r>
      </w:hyperlink>
      <w:r>
        <w:t xml:space="preserve">, от 24.12.2015 </w:t>
      </w:r>
      <w:hyperlink r:id="rId37" w:history="1">
        <w:r>
          <w:rPr>
            <w:color w:val="0000FF"/>
          </w:rPr>
          <w:t>N 1893-ОЗ</w:t>
        </w:r>
      </w:hyperlink>
      <w:r>
        <w:t>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 xml:space="preserve">9) осуществление контроля за соответствием расходов лиц, замещающих государственные должности области, а также должности государственной гражданской службы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их супруг (супругов) и несовершеннолетних детей доходам данных лиц и их супруг (супругов) в случаях и порядке,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доходов лиц, замещающих государственные должности, и иных лиц их доходам";</w:t>
      </w:r>
    </w:p>
    <w:p w:rsidR="0017695E" w:rsidRDefault="0017695E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Орловской области от 08.04.2015 N 1768-ОЗ)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10) запрет лицам, замещающим государственные должности области, их супругам и несовершеннолетним детям, а также лицам, замещающим должности государственной гражданской службы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установленный нормативным правовым актом Губернатора области,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установленных федеральным законом;</w:t>
      </w:r>
    </w:p>
    <w:p w:rsidR="0017695E" w:rsidRDefault="0017695E">
      <w:pPr>
        <w:pStyle w:val="ConsPlusNormal"/>
        <w:jc w:val="both"/>
      </w:pPr>
      <w:r>
        <w:t xml:space="preserve">(п. 10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Орловской области от 08.04.2015 N 1768-ОЗ)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11) в случаях, предусмотренных федеральным законом, увольнение (освобождение от должности) лиц, замещающих государственные должности области, в связи с утратой доверия в порядке, установленном законом области;</w:t>
      </w:r>
    </w:p>
    <w:p w:rsidR="0017695E" w:rsidRDefault="0017695E">
      <w:pPr>
        <w:pStyle w:val="ConsPlusNormal"/>
        <w:jc w:val="both"/>
      </w:pPr>
      <w:r>
        <w:t xml:space="preserve">(п. 11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12) увольнение лиц, замещающих должности государственной гражданской службы области, в связи с утратой доверия или применение в отношении них иных мер юридической ответственности в порядке и случаях, установленных федеральными законами.</w:t>
      </w:r>
    </w:p>
    <w:p w:rsidR="0017695E" w:rsidRDefault="0017695E">
      <w:pPr>
        <w:pStyle w:val="ConsPlusNormal"/>
        <w:jc w:val="both"/>
      </w:pPr>
      <w:r>
        <w:t xml:space="preserve">(п. 12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5. Основные направления деятельности органов государственной власти Орловской области, государственных органов области по повышению эффективности противодействия коррупции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>Основными направлениями деятельности органов государственной власти области, государственных органов области по повышению эффективности противодействия коррупции являются: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1) участие в проведении единой государственной политики в сфере противодействия коррупции;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lastRenderedPageBreak/>
        <w:t>2) создание механизма взаимодействия правоохранительных и иных государственных органов с общественными комиссиями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17695E" w:rsidRDefault="0017695E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4) совершенствование системы и структуры органов государственной власти области, государственных органов области, создание механизмов общественного контроля за их деятельностью;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5) обеспечение доступа граждан к информации о деятельности органов государственной власти области, государственных органов области;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6) обеспечение независимости средств массовой информации;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7) неукоснительное соблюдение принципов независимости судей и невмешательства в судебную деятельность;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8) совершенствование порядка прохождения государственной гражданской службы области;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9)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нужд;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10) устранение необоснованных запретов и ограничений, особенно в сфере экономической деятельности;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11) совершенствование порядка использования государственного имущества области,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12) повышение уровня оплаты труда и социальной защищенности государственных гражданских служащих области;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13) усиление контроля за решением вопросов, содержащихся в обращениях граждан и юридических лиц;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14) сокращение численности государственных гражданских служащих области с одновременным привлечением на государственную гражданскую службу области квалифицированных специалистов;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15) повышение ответственности органов государственной власти области, государственных органов области и их должностных лиц за непринятие мер по устранению причин коррупции;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16) оптимизация и конкретизация полномочий органов государственной власти области, государственных органов области и их работников, которые должны быть отражены в административных и должностных регламентах.</w:t>
      </w:r>
    </w:p>
    <w:p w:rsidR="0017695E" w:rsidRDefault="0017695E">
      <w:pPr>
        <w:pStyle w:val="ConsPlusNormal"/>
        <w:jc w:val="both"/>
      </w:pPr>
      <w:r>
        <w:lastRenderedPageBreak/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17) иные направления деятельности органов государственной власти области, государственных органов области по повышению эффективности противодействия коррупции, предусмотренные федеральным законодательством и законодательством области.</w:t>
      </w:r>
    </w:p>
    <w:p w:rsidR="0017695E" w:rsidRDefault="0017695E">
      <w:pPr>
        <w:pStyle w:val="ConsPlusNormal"/>
        <w:jc w:val="both"/>
      </w:pPr>
      <w:r>
        <w:t xml:space="preserve">(п. 17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6. Антикоррупционная экспертиза нормативных правовых актов (проектов нормативных правовых актов) Орловской области</w:t>
      </w:r>
    </w:p>
    <w:p w:rsidR="0017695E" w:rsidRDefault="0017695E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>1. Проведение антикоррупционной экспертизы нормативных правовых актов (проектов нормативных правовых актов) области осуществляется органами государственной власти области в целях выявления в нормативных правовых актах (проектах нормативных правовых актов) области коррупциогенных факторов и их последующего устранения.</w:t>
      </w:r>
    </w:p>
    <w:p w:rsidR="0017695E" w:rsidRDefault="0017695E">
      <w:pPr>
        <w:pStyle w:val="ConsPlusNormal"/>
        <w:spacing w:before="220"/>
        <w:ind w:firstLine="540"/>
        <w:jc w:val="both"/>
      </w:pPr>
      <w:bookmarkStart w:id="0" w:name="P109"/>
      <w:bookmarkEnd w:id="0"/>
      <w:r>
        <w:t>2. Порядок проведения антикоррупционной экспертизы законов Орловской области, постановлений Орловского областного Совета народных депутатов и их проектов устанавливается постановлением Орловского областного Совета народных депутатов (далее - областной Совет народных депутатов).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3. Порядок проведения антикоррупционной экспертизы нормативных правовых актов (проектов нормативных правовых актов) Губернатора области устанавливается указом Губернатора области.</w:t>
      </w:r>
    </w:p>
    <w:p w:rsidR="0017695E" w:rsidRDefault="0017695E">
      <w:pPr>
        <w:pStyle w:val="ConsPlusNormal"/>
        <w:spacing w:before="220"/>
        <w:ind w:firstLine="540"/>
        <w:jc w:val="both"/>
      </w:pPr>
      <w:bookmarkStart w:id="1" w:name="P111"/>
      <w:bookmarkEnd w:id="1"/>
      <w:r>
        <w:t>4. Порядок проведения антикоррупционной экспертизы нормативных правовых актов (проектов нормативных правовых актов) Правительства области и органов исполнительной государственной власти специальной компетенции области устанавливается постановлением Правительства области.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 xml:space="preserve">5. Антикоррупционная экспертиза нормативных правовых актов (проектов нормативных правовых актов) области проводится согласно </w:t>
      </w:r>
      <w:hyperlink r:id="rId54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6.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 области.</w:t>
      </w:r>
    </w:p>
    <w:p w:rsidR="0017695E" w:rsidRDefault="0017695E">
      <w:pPr>
        <w:pStyle w:val="ConsPlusNormal"/>
        <w:jc w:val="both"/>
      </w:pPr>
      <w:r>
        <w:t xml:space="preserve">(часть 6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Орловской области от 01.09.2017 N 2133-ОЗ)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 xml:space="preserve">7. В целях обеспечения возможности проведения независимой антикоррупционной экспертизы проекты законов Орловской области, постановлений областного Совета народных депутатов подлежат размещению на официальном сайте областного Совета народных депутатов в информационно-телекоммуникационной сети Интернет, проекты нормативных правовых актов Губернатора области, Правительства области и органов исполнительной государственной власти специальной компетенции области подлежат размещению в государственной специализированной информационной системе "Портал Орловской области - публичный информационный центр" в соответствии с порядками, указанными в </w:t>
      </w:r>
      <w:hyperlink w:anchor="P109" w:history="1">
        <w:r>
          <w:rPr>
            <w:color w:val="0000FF"/>
          </w:rPr>
          <w:t>частях 2</w:t>
        </w:r>
      </w:hyperlink>
      <w:r>
        <w:t xml:space="preserve"> - </w:t>
      </w:r>
      <w:hyperlink w:anchor="P111" w:history="1">
        <w:r>
          <w:rPr>
            <w:color w:val="0000FF"/>
          </w:rPr>
          <w:t>4</w:t>
        </w:r>
      </w:hyperlink>
      <w:r>
        <w:t xml:space="preserve"> настоящей статьи. При размещении проектов нормативных правовых актов области на официальном сайте областного Совета народных депутатов в информационно-телекоммуникационной сети Интернет и в государственной специализированной информационной системе "Портал Орловской области - публичный информационный центр" указываются орган государственной власти, являющийся </w:t>
      </w:r>
      <w:r>
        <w:lastRenderedPageBreak/>
        <w:t>разработчиком проекта нормативного правового акта области, или комитет областного Совета народных депутатов по соответствующему направлению законодательной деятельности областного Совета народных депутатов, почтовый адрес и адрес электронной почты, по которым может быть направлено заключение по результатам независимой антикоррупционной экспертизы, дата начала и дата окончания приема заключений по результатам независимой антикоррупционной экспертизы.</w:t>
      </w:r>
    </w:p>
    <w:p w:rsidR="0017695E" w:rsidRDefault="0017695E">
      <w:pPr>
        <w:pStyle w:val="ConsPlusNormal"/>
        <w:jc w:val="both"/>
      </w:pPr>
      <w:r>
        <w:t xml:space="preserve">(часть 7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Орловской области от 01.09.2017 N 2133-ОЗ)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7. Формирование в обществе нетерпимости к коррупционному поведению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>Формирование в обществе нетерпимости к коррупционному поведению осуществляется посредством организации просветительской работы, направленной на повышение правовой культуры, укрепление доверия к власти, включающей в себя: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1) издание и распространение печатной продукции о противодействии коррупции в области, в том числе учебных пособий и материалов;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2) выпуск организациями телерадиовещания передач о противодействии коррупции в области;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3) производство и распространение социальной рекламы о противодействии коррупции в области;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4) осуществление иных мероприятий, направленных на противодействие коррупции в области.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Орловской области от 03.06.2014 N 1625-ОЗ.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9. Координационные совещательные органы по противодействию коррупции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>1. В целях реализации антикоррупционной политики, обеспечения взаимодействия между субъектами антикоррупционной политики области создается Комиссия по координации работы по противодействию коррупции в Орловской области.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Положение о Комиссии по координации работы по противодействию коррупции в Орловской области и ее состав утверждаются указом Губернатора области.</w:t>
      </w:r>
    </w:p>
    <w:p w:rsidR="0017695E" w:rsidRDefault="0017695E">
      <w:pPr>
        <w:pStyle w:val="ConsPlusNormal"/>
        <w:jc w:val="both"/>
      </w:pPr>
      <w:r>
        <w:t xml:space="preserve">(часть 1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Орловской области от 13.06.2019 N 2348-ОЗ)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2. В целях выявления в законодательстве области положений, способствующих возникновению и распространению коррупции, областным Советом народных депутатов создается Комиссия по законодательному обеспечению противодействия коррупции.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Состав и положение о Комиссии по законодательному обеспечению противодействия коррупции утверждаются постановлением областного Совета народных депутатов.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10. Отчет о реализации мер по противодействию коррупции в Орловской области</w:t>
      </w:r>
    </w:p>
    <w:p w:rsidR="0017695E" w:rsidRDefault="0017695E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>1. Органы исполнительной государственной власти специальной компетенции области в порядке и сроки, установленные нормативным правовым актом Правительства области, представляют в Администрацию Губернатора и Правительства Орловской области отчеты о реализации ими мер по противодействию коррупции в области.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Орловской области от 13.06.2019 N 2348-ОЗ)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 xml:space="preserve">2. Администрация Губернатора и Правительства Орловской области ежегодно не позднее 1 </w:t>
      </w:r>
      <w:r>
        <w:lastRenderedPageBreak/>
        <w:t>марта года, следующего за отчетным, представляет Губернатору области сводный отчет о реализации мер по противодействию коррупции в области.</w:t>
      </w:r>
    </w:p>
    <w:p w:rsidR="0017695E" w:rsidRDefault="0017695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Орловской области от 13.06.2019 N 2348-ОЗ)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Информация о реализации мер по противодействию коррупции в области включается в ежегодный отчет Губернатора области о результатах деятельности Правительства области.</w:t>
      </w:r>
    </w:p>
    <w:p w:rsidR="0017695E" w:rsidRDefault="0017695E">
      <w:pPr>
        <w:pStyle w:val="ConsPlusNormal"/>
        <w:spacing w:before="220"/>
        <w:ind w:firstLine="540"/>
        <w:jc w:val="both"/>
      </w:pPr>
      <w:r>
        <w:t>3. Сводный отчет о реализации мер по противодействию коррупции в области не позднее 1 апреля года, следующего за отчетным, подлежит размещению в государственной специализированной информационной системе "Портал Орловской области - публичный информационный центр".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11. Финансовое обеспечение мер по противодействию коррупции в Орловской области</w:t>
      </w:r>
    </w:p>
    <w:p w:rsidR="0017695E" w:rsidRDefault="0017695E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Орловской области от 03.06.2014 N 1625-ОЗ)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>Финансовое обеспечение мер по противодействию коррупции в области, реализуемых органами государственной власти области, государственными органами области, осуществляется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jc w:val="right"/>
      </w:pPr>
      <w:r>
        <w:t>Губернатор</w:t>
      </w:r>
    </w:p>
    <w:p w:rsidR="0017695E" w:rsidRDefault="0017695E">
      <w:pPr>
        <w:pStyle w:val="ConsPlusNormal"/>
        <w:jc w:val="right"/>
      </w:pPr>
      <w:r>
        <w:t>Орловской области</w:t>
      </w:r>
    </w:p>
    <w:p w:rsidR="0017695E" w:rsidRDefault="0017695E">
      <w:pPr>
        <w:pStyle w:val="ConsPlusNormal"/>
        <w:jc w:val="right"/>
      </w:pPr>
      <w:r>
        <w:t>А.П.КОЗЛОВ</w:t>
      </w:r>
    </w:p>
    <w:p w:rsidR="0017695E" w:rsidRDefault="0017695E">
      <w:pPr>
        <w:pStyle w:val="ConsPlusNormal"/>
        <w:jc w:val="both"/>
      </w:pPr>
      <w:r>
        <w:t>г. Орел</w:t>
      </w:r>
    </w:p>
    <w:p w:rsidR="0017695E" w:rsidRDefault="0017695E">
      <w:pPr>
        <w:pStyle w:val="ConsPlusNormal"/>
        <w:spacing w:before="220"/>
        <w:jc w:val="both"/>
      </w:pPr>
      <w:r>
        <w:t>10 апреля 2009 года</w:t>
      </w:r>
    </w:p>
    <w:p w:rsidR="0017695E" w:rsidRDefault="0017695E">
      <w:pPr>
        <w:pStyle w:val="ConsPlusNormal"/>
        <w:spacing w:before="220"/>
        <w:jc w:val="both"/>
      </w:pPr>
      <w:r>
        <w:t>N 893-ОЗ</w:t>
      </w: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ind w:firstLine="540"/>
        <w:jc w:val="both"/>
      </w:pPr>
    </w:p>
    <w:p w:rsidR="0017695E" w:rsidRDefault="00176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2" w:name="_GoBack"/>
      <w:bookmarkEnd w:id="2"/>
    </w:p>
    <w:sectPr w:rsidR="00F865A5" w:rsidSect="00D1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5E"/>
    <w:rsid w:val="001164AE"/>
    <w:rsid w:val="001768C9"/>
    <w:rsid w:val="0017695E"/>
    <w:rsid w:val="001A2711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7E9B-789F-4597-81C9-61C64F5F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F9C986B3B5B46A42482C9EEB9AA0355AE709229C6182AF7C57DA3650257C50A27F31C519490857F8736D2BEBDDEADE7515A57A9E6A66C574F988gFLCM" TargetMode="External"/><Relationship Id="rId18" Type="http://schemas.openxmlformats.org/officeDocument/2006/relationships/hyperlink" Target="consultantplus://offline/ref=C1F9C986B3B5B46A42482C9EEB9AA0355AE709229C6182AF7C57DA3650257C50A27F31C519490857F8736C21EBDDEADE7515A57A9E6A66C574F988gFLCM" TargetMode="External"/><Relationship Id="rId26" Type="http://schemas.openxmlformats.org/officeDocument/2006/relationships/hyperlink" Target="consultantplus://offline/ref=C1F9C986B3B5B46A42482C9EEB9AA0355AE709229C6182AF7C57DA3650257C50A27F31C519490857F8736F24EBDDEADE7515A57A9E6A66C574F988gFLCM" TargetMode="External"/><Relationship Id="rId39" Type="http://schemas.openxmlformats.org/officeDocument/2006/relationships/hyperlink" Target="consultantplus://offline/ref=C1F9C986B3B5B46A42482C9EEB9AA0355AE70922996287A97A57DA3650257C50A27F31C519490857F8736823EBDDEADE7515A57A9E6A66C574F988gFLCM" TargetMode="External"/><Relationship Id="rId21" Type="http://schemas.openxmlformats.org/officeDocument/2006/relationships/hyperlink" Target="consultantplus://offline/ref=C1F9C986B3B5B46A42482C9EEB9AA0355AE709229C6182AF7C57DA3650257C50A27F31C519490857F8736C2BEBDDEADE7515A57A9E6A66C574F988gFLCM" TargetMode="External"/><Relationship Id="rId34" Type="http://schemas.openxmlformats.org/officeDocument/2006/relationships/hyperlink" Target="consultantplus://offline/ref=C1F9C986B3B5B46A42482C9EEB9AA0355AE70922996287A97A57DA3650257C50A27F31C519490857F8736822EBDDEADE7515A57A9E6A66C574F988gFLCM" TargetMode="External"/><Relationship Id="rId42" Type="http://schemas.openxmlformats.org/officeDocument/2006/relationships/hyperlink" Target="consultantplus://offline/ref=C1F9C986B3B5B46A42482C9EEB9AA0355AE709229C6182AF7C57DA3650257C50A27F31C519490857F8736923EBDDEADE7515A57A9E6A66C574F988gFLCM" TargetMode="External"/><Relationship Id="rId47" Type="http://schemas.openxmlformats.org/officeDocument/2006/relationships/hyperlink" Target="consultantplus://offline/ref=C1F9C986B3B5B46A42482C9EEB9AA0355AE709229C6182AF7C57DA3650257C50A27F31C519490857F873692AEBDDEADE7515A57A9E6A66C574F988gFLCM" TargetMode="External"/><Relationship Id="rId50" Type="http://schemas.openxmlformats.org/officeDocument/2006/relationships/hyperlink" Target="consultantplus://offline/ref=C1F9C986B3B5B46A42482C9EEB9AA0355AE709229C6182AF7C57DA3650257C50A27F31C519490857F8736823EBDDEADE7515A57A9E6A66C574F988gFLCM" TargetMode="External"/><Relationship Id="rId55" Type="http://schemas.openxmlformats.org/officeDocument/2006/relationships/hyperlink" Target="consultantplus://offline/ref=C1F9C986B3B5B46A42482C9EEB9AA0355AE709229A6283AF7057DA3650257C50A27F31C519490857F8736D2AEBDDEADE7515A57A9E6A66C574F988gFLC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1F9C986B3B5B46A42482C9EEB9AA0355AE709229E6A80AC7E57DA3650257C50A27F31C519490857F8736D2AEBDDEADE7515A57A9E6A66C574F988gFL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F9C986B3B5B46A42482C88E8F6FF3A5FE4502A9435DDF9755D8F6E0F7C2C17F379658543440049FA736Cg2LBM" TargetMode="External"/><Relationship Id="rId20" Type="http://schemas.openxmlformats.org/officeDocument/2006/relationships/hyperlink" Target="consultantplus://offline/ref=C1F9C986B3B5B46A42482C9EEB9AA0355AE709229C6182AF7C57DA3650257C50A27F31C519490857F8736C25EBDDEADE7515A57A9E6A66C574F988gFLCM" TargetMode="External"/><Relationship Id="rId29" Type="http://schemas.openxmlformats.org/officeDocument/2006/relationships/hyperlink" Target="consultantplus://offline/ref=C1F9C986B3B5B46A42482C9EEB9AA0355AE709229C6182AF7C57DA3650257C50A27F31C519490857F8736E22EBDDEADE7515A57A9E6A66C574F988gFLCM" TargetMode="External"/><Relationship Id="rId41" Type="http://schemas.openxmlformats.org/officeDocument/2006/relationships/hyperlink" Target="consultantplus://offline/ref=C1F9C986B3B5B46A42482C9EEB9AA0355AE709229C6182AF7C57DA3650257C50A27F31C519490857F8736922EBDDEADE7515A57A9E6A66C574F988gFLCM" TargetMode="External"/><Relationship Id="rId54" Type="http://schemas.openxmlformats.org/officeDocument/2006/relationships/hyperlink" Target="consultantplus://offline/ref=C1F9C986B3B5B46A42482C88E8F6FF3A5FEE572E9E608AFB2408816B072C7607E53068875D440955FF783973A4DCB69A2306A5709E686FDAg7LFM" TargetMode="External"/><Relationship Id="rId62" Type="http://schemas.openxmlformats.org/officeDocument/2006/relationships/hyperlink" Target="consultantplus://offline/ref=C1F9C986B3B5B46A42482C9EEB9AA0355AE709229C6182AF7C57DA3650257C50A27F31C519490857F8736B2BEBDDEADE7515A57A9E6A66C574F988gFL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C986B3B5B46A42482C9EEB9AA0355AE709229E6485AD7957DA3650257C50A27F31C519490857F8736D2AEBDDEADE7515A57A9E6A66C574F988gFLCM" TargetMode="External"/><Relationship Id="rId11" Type="http://schemas.openxmlformats.org/officeDocument/2006/relationships/hyperlink" Target="consultantplus://offline/ref=C1F9C986B3B5B46A42482C9EEB9AA0355AE709229A6283AF7057DA3650257C50A27F31C519490857F8736D2AEBDDEADE7515A57A9E6A66C574F988gFLCM" TargetMode="External"/><Relationship Id="rId24" Type="http://schemas.openxmlformats.org/officeDocument/2006/relationships/hyperlink" Target="consultantplus://offline/ref=C1F9C986B3B5B46A42482C9EEB9AA0355AE709229E6588AF7C57DA3650257C50A27F31C519490857F8736C22EBDDEADE7515A57A9E6A66C574F988gFLCM" TargetMode="External"/><Relationship Id="rId32" Type="http://schemas.openxmlformats.org/officeDocument/2006/relationships/hyperlink" Target="consultantplus://offline/ref=C1F9C986B3B5B46A42482C9EEB9AA0355AE70922996287A97A57DA3650257C50A27F31C519490857F873692AEBDDEADE7515A57A9E6A66C574F988gFLCM" TargetMode="External"/><Relationship Id="rId37" Type="http://schemas.openxmlformats.org/officeDocument/2006/relationships/hyperlink" Target="consultantplus://offline/ref=C1F9C986B3B5B46A42482C9EEB9AA0355AE70922996287A97957DA3650257C50A27F31C519490857F8736925EBDDEADE7515A57A9E6A66C574F988gFLCM" TargetMode="External"/><Relationship Id="rId40" Type="http://schemas.openxmlformats.org/officeDocument/2006/relationships/hyperlink" Target="consultantplus://offline/ref=C1F9C986B3B5B46A42482C9EEB9AA0355AE70922996287A97A57DA3650257C50A27F31C519490857F8736821EBDDEADE7515A57A9E6A66C574F988gFLCM" TargetMode="External"/><Relationship Id="rId45" Type="http://schemas.openxmlformats.org/officeDocument/2006/relationships/hyperlink" Target="consultantplus://offline/ref=C1F9C986B3B5B46A42482C9EEB9AA0355AE709229C6182AF7C57DA3650257C50A27F31C519490857F8736927EBDDEADE7515A57A9E6A66C574F988gFLCM" TargetMode="External"/><Relationship Id="rId53" Type="http://schemas.openxmlformats.org/officeDocument/2006/relationships/hyperlink" Target="consultantplus://offline/ref=C1F9C986B3B5B46A42482C9EEB9AA0355AE709229C6182AF7C57DA3650257C50A27F31C519490857F8736827EBDDEADE7515A57A9E6A66C574F988gFLCM" TargetMode="External"/><Relationship Id="rId58" Type="http://schemas.openxmlformats.org/officeDocument/2006/relationships/hyperlink" Target="consultantplus://offline/ref=C1F9C986B3B5B46A42482C9EEB9AA0355AE70922996280AB7857DA3650257C50A27F31C519490857F8736D2BEBDDEADE7515A57A9E6A66C574F988gFLCM" TargetMode="External"/><Relationship Id="rId5" Type="http://schemas.openxmlformats.org/officeDocument/2006/relationships/hyperlink" Target="consultantplus://offline/ref=C1F9C986B3B5B46A42482C9EEB9AA0355AE709229E6588AF7C57DA3650257C50A27F31C519490857F8736D2AEBDDEADE7515A57A9E6A66C574F988gFLCM" TargetMode="External"/><Relationship Id="rId15" Type="http://schemas.openxmlformats.org/officeDocument/2006/relationships/hyperlink" Target="consultantplus://offline/ref=C1F9C986B3B5B46A42482C88E8F6FF3A5EED502998628AFB2408816B072C7607E53068875D440956F0783973A4DCB69A2306A5709E686FDAg7LFM" TargetMode="External"/><Relationship Id="rId23" Type="http://schemas.openxmlformats.org/officeDocument/2006/relationships/hyperlink" Target="consultantplus://offline/ref=C1F9C986B3B5B46A42482C9EEB9AA0355AE709229C6182AF7C57DA3650257C50A27F31C519490857F8736F21EBDDEADE7515A57A9E6A66C574F988gFLCM" TargetMode="External"/><Relationship Id="rId28" Type="http://schemas.openxmlformats.org/officeDocument/2006/relationships/hyperlink" Target="consultantplus://offline/ref=C1F9C986B3B5B46A42482C9EEB9AA0355AE709229C6182AF7C57DA3650257C50A27F31C519490857F8736F2BEBDDEADE7515A57A9E6A66C574F988gFLCM" TargetMode="External"/><Relationship Id="rId36" Type="http://schemas.openxmlformats.org/officeDocument/2006/relationships/hyperlink" Target="consultantplus://offline/ref=C1F9C986B3B5B46A42482C9EEB9AA0355AE709229C6182AF7C57DA3650257C50A27F31C519490857F8736E24EBDDEADE7515A57A9E6A66C574F988gFLCM" TargetMode="External"/><Relationship Id="rId49" Type="http://schemas.openxmlformats.org/officeDocument/2006/relationships/hyperlink" Target="consultantplus://offline/ref=C1F9C986B3B5B46A42482C9EEB9AA0355AE709229C6182AF7C57DA3650257C50A27F31C519490857F8736822EBDDEADE7515A57A9E6A66C574F988gFLCM" TargetMode="External"/><Relationship Id="rId57" Type="http://schemas.openxmlformats.org/officeDocument/2006/relationships/hyperlink" Target="consultantplus://offline/ref=C1F9C986B3B5B46A42482C9EEB9AA0355AE709229C6182AF7C57DA3650257C50A27F31C519490857F8736B20EBDDEADE7515A57A9E6A66C574F988gFLCM" TargetMode="External"/><Relationship Id="rId61" Type="http://schemas.openxmlformats.org/officeDocument/2006/relationships/hyperlink" Target="consultantplus://offline/ref=C1F9C986B3B5B46A42482C9EEB9AA0355AE70922996280AB7857DA3650257C50A27F31C519490857F8736C26EBDDEADE7515A57A9E6A66C574F988gFLCM" TargetMode="External"/><Relationship Id="rId10" Type="http://schemas.openxmlformats.org/officeDocument/2006/relationships/hyperlink" Target="consultantplus://offline/ref=C1F9C986B3B5B46A42482C9EEB9AA0355AE70922996287A97957DA3650257C50A27F31C519490857F8736927EBDDEADE7515A57A9E6A66C574F988gFLCM" TargetMode="External"/><Relationship Id="rId19" Type="http://schemas.openxmlformats.org/officeDocument/2006/relationships/hyperlink" Target="consultantplus://offline/ref=C1F9C986B3B5B46A42482C88E8F6FF3A5EED502998628AFB2408816B072C7607F730308B5D471757F16D6F22E1g8L0M" TargetMode="External"/><Relationship Id="rId31" Type="http://schemas.openxmlformats.org/officeDocument/2006/relationships/hyperlink" Target="consultantplus://offline/ref=C1F9C986B3B5B46A42482C88E8F6FF3A5FE55E2A9B648AFB2408816B072C7607F730308B5D471757F16D6F22E1g8L0M" TargetMode="External"/><Relationship Id="rId44" Type="http://schemas.openxmlformats.org/officeDocument/2006/relationships/hyperlink" Target="consultantplus://offline/ref=C1F9C986B3B5B46A42482C9EEB9AA0355AE709229C6182AF7C57DA3650257C50A27F31C519490857F8736926EBDDEADE7515A57A9E6A66C574F988gFLCM" TargetMode="External"/><Relationship Id="rId52" Type="http://schemas.openxmlformats.org/officeDocument/2006/relationships/hyperlink" Target="consultantplus://offline/ref=C1F9C986B3B5B46A42482C9EEB9AA0355AE709229C6182AF7C57DA3650257C50A27F31C519490857F8736821EBDDEADE7515A57A9E6A66C574F988gFLCM" TargetMode="External"/><Relationship Id="rId60" Type="http://schemas.openxmlformats.org/officeDocument/2006/relationships/hyperlink" Target="consultantplus://offline/ref=C1F9C986B3B5B46A42482C9EEB9AA0355AE70922996280AB7857DA3650257C50A27F31C519490857F8736C21EBDDEADE7515A57A9E6A66C574F988gFL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F9C986B3B5B46A42482C9EEB9AA0355AE70922996287A97A57DA3650257C50A27F31C519490857F8736924EBDDEADE7515A57A9E6A66C574F988gFLCM" TargetMode="External"/><Relationship Id="rId14" Type="http://schemas.openxmlformats.org/officeDocument/2006/relationships/hyperlink" Target="consultantplus://offline/ref=C1F9C986B3B5B46A42482C88E8F6FF3A5EED502998628AFB2408816B072C7607F730308B5D471757F16D6F22E1g8L0M" TargetMode="External"/><Relationship Id="rId22" Type="http://schemas.openxmlformats.org/officeDocument/2006/relationships/hyperlink" Target="consultantplus://offline/ref=C1F9C986B3B5B46A42482C9EEB9AA0355AE709229C6182AF7C57DA3650257C50A27F31C519490857F8736F22EBDDEADE7515A57A9E6A66C574F988gFLCM" TargetMode="External"/><Relationship Id="rId27" Type="http://schemas.openxmlformats.org/officeDocument/2006/relationships/hyperlink" Target="consultantplus://offline/ref=C1F9C986B3B5B46A42482C9EEB9AA0355AE709229C6182AF7C57DA3650257C50A27F31C519490857F8736F25EBDDEADE7515A57A9E6A66C574F988gFLCM" TargetMode="External"/><Relationship Id="rId30" Type="http://schemas.openxmlformats.org/officeDocument/2006/relationships/hyperlink" Target="consultantplus://offline/ref=C1F9C986B3B5B46A42482C9EEB9AA0355AE70922996287A97A57DA3650257C50A27F31C519490857F8736925EBDDEADE7515A57A9E6A66C574F988gFLCM" TargetMode="External"/><Relationship Id="rId35" Type="http://schemas.openxmlformats.org/officeDocument/2006/relationships/hyperlink" Target="consultantplus://offline/ref=C1F9C986B3B5B46A42482C9EEB9AA0355AE70922996287A97957DA3650257C50A27F31C519490857F8736924EBDDEADE7515A57A9E6A66C574F988gFLCM" TargetMode="External"/><Relationship Id="rId43" Type="http://schemas.openxmlformats.org/officeDocument/2006/relationships/hyperlink" Target="consultantplus://offline/ref=C1F9C986B3B5B46A42482C9EEB9AA0355AE709229C6182AF7C57DA3650257C50A27F31C519490857F8736921EBDDEADE7515A57A9E6A66C574F988gFLCM" TargetMode="External"/><Relationship Id="rId48" Type="http://schemas.openxmlformats.org/officeDocument/2006/relationships/hyperlink" Target="consultantplus://offline/ref=C1F9C986B3B5B46A42482C9EEB9AA0355AE709229C6182AF7C57DA3650257C50A27F31C519490857F873692BEBDDEADE7515A57A9E6A66C574F988gFLCM" TargetMode="External"/><Relationship Id="rId56" Type="http://schemas.openxmlformats.org/officeDocument/2006/relationships/hyperlink" Target="consultantplus://offline/ref=C1F9C986B3B5B46A42482C9EEB9AA0355AE709229A6283AF7057DA3650257C50A27F31C519490857F8736C22EBDDEADE7515A57A9E6A66C574F988gFLC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1F9C986B3B5B46A42482C9EEB9AA0355AE709229C6182AF7C57DA3650257C50A27F31C519490857F8736D2AEBDDEADE7515A57A9E6A66C574F988gFLCM" TargetMode="External"/><Relationship Id="rId51" Type="http://schemas.openxmlformats.org/officeDocument/2006/relationships/hyperlink" Target="consultantplus://offline/ref=C1F9C986B3B5B46A42482C9EEB9AA0355AE709229C6182AF7C57DA3650257C50A27F31C519490857F8736820EBDDEADE7515A57A9E6A66C574F988gFL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F9C986B3B5B46A42482C9EEB9AA0355AE70922996280AB7857DA3650257C50A27F31C519490857F8736D2AEBDDEADE7515A57A9E6A66C574F988gFLCM" TargetMode="External"/><Relationship Id="rId17" Type="http://schemas.openxmlformats.org/officeDocument/2006/relationships/hyperlink" Target="consultantplus://offline/ref=C1F9C986B3B5B46A42482C9EEB9AA0355AE70922996384AF7A57DA3650257C50A27F31D719110457FB6D6D2BFE8BBB9Bg2L9M" TargetMode="External"/><Relationship Id="rId25" Type="http://schemas.openxmlformats.org/officeDocument/2006/relationships/hyperlink" Target="consultantplus://offline/ref=C1F9C986B3B5B46A42482C9EEB9AA0355AE709229C6182AF7C57DA3650257C50A27F31C519490857F8736F27EBDDEADE7515A57A9E6A66C574F988gFLCM" TargetMode="External"/><Relationship Id="rId33" Type="http://schemas.openxmlformats.org/officeDocument/2006/relationships/hyperlink" Target="consultantplus://offline/ref=C1F9C986B3B5B46A42482C9EEB9AA0355AE70922996287A97957DA3650257C50A27F31C519490857F8736924EBDDEADE7515A57A9E6A66C574F988gFLCM" TargetMode="External"/><Relationship Id="rId38" Type="http://schemas.openxmlformats.org/officeDocument/2006/relationships/hyperlink" Target="consultantplus://offline/ref=C1F9C986B3B5B46A42482C88E8F6FF3A5FE55E2A9B648AFB2408816B072C7607F730308B5D471757F16D6F22E1g8L0M" TargetMode="External"/><Relationship Id="rId46" Type="http://schemas.openxmlformats.org/officeDocument/2006/relationships/hyperlink" Target="consultantplus://offline/ref=C1F9C986B3B5B46A42482C9EEB9AA0355AE709229C6182AF7C57DA3650257C50A27F31C519490857F8736925EBDDEADE7515A57A9E6A66C574F988gFLCM" TargetMode="External"/><Relationship Id="rId59" Type="http://schemas.openxmlformats.org/officeDocument/2006/relationships/hyperlink" Target="consultantplus://offline/ref=C1F9C986B3B5B46A42482C9EEB9AA0355AE709229C6182AF7C57DA3650257C50A27F31C519490857F8736B21EBDDEADE7515A57A9E6A66C574F988gF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2</cp:revision>
  <dcterms:created xsi:type="dcterms:W3CDTF">2019-09-03T12:12:00Z</dcterms:created>
  <dcterms:modified xsi:type="dcterms:W3CDTF">2019-09-03T12:12:00Z</dcterms:modified>
</cp:coreProperties>
</file>