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81F6" w14:textId="77777777" w:rsidR="00421663" w:rsidRPr="00BC0D56" w:rsidRDefault="00421663" w:rsidP="00421663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C0D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деятельности </w:t>
      </w:r>
    </w:p>
    <w:p w14:paraId="0A08A13F" w14:textId="77777777" w:rsidR="00421663" w:rsidRPr="00BC0D56" w:rsidRDefault="00421663" w:rsidP="00421663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D5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Орловской области в сфере</w:t>
      </w:r>
    </w:p>
    <w:p w14:paraId="081EB06D" w14:textId="3ACC8C74" w:rsidR="00421663" w:rsidRPr="00BC0D56" w:rsidRDefault="00421663" w:rsidP="00421663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D56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противодействия кор</w:t>
      </w:r>
      <w:r w:rsidR="000618E9" w:rsidRPr="00BC0D5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C0D56">
        <w:rPr>
          <w:rFonts w:ascii="Times New Roman" w:eastAsia="Times New Roman" w:hAnsi="Times New Roman"/>
          <w:b/>
          <w:sz w:val="28"/>
          <w:szCs w:val="28"/>
          <w:lang w:eastAsia="ru-RU"/>
        </w:rPr>
        <w:t>упции  в рамках аудита реализации национальных проектов</w:t>
      </w:r>
    </w:p>
    <w:bookmarkEnd w:id="0"/>
    <w:p w14:paraId="1C630477" w14:textId="77777777" w:rsidR="00421663" w:rsidRPr="00BC0D56" w:rsidRDefault="00421663" w:rsidP="00421663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476F94" w14:textId="77777777" w:rsidR="00737182" w:rsidRPr="00737182" w:rsidRDefault="00737182" w:rsidP="00737182">
      <w:pPr>
        <w:widowControl w:val="0"/>
        <w:spacing w:after="0" w:line="3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37182">
        <w:rPr>
          <w:rFonts w:ascii="Times New Roman" w:hAnsi="Times New Roman"/>
          <w:bCs/>
          <w:color w:val="000000"/>
          <w:sz w:val="28"/>
          <w:szCs w:val="28"/>
        </w:rPr>
        <w:t xml:space="preserve">(доклад председателя Контрольно-счетной палаты </w:t>
      </w:r>
      <w:proofErr w:type="gramEnd"/>
    </w:p>
    <w:p w14:paraId="5AAB8FCA" w14:textId="5A9023C1" w:rsidR="003057F0" w:rsidRPr="00737182" w:rsidRDefault="00737182" w:rsidP="00737182">
      <w:pPr>
        <w:widowControl w:val="0"/>
        <w:spacing w:after="0" w:line="3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7182">
        <w:rPr>
          <w:rFonts w:ascii="Times New Roman" w:hAnsi="Times New Roman"/>
          <w:bCs/>
          <w:color w:val="000000"/>
          <w:sz w:val="28"/>
          <w:szCs w:val="28"/>
        </w:rPr>
        <w:t>Орловской области Левина И.И.)</w:t>
      </w:r>
    </w:p>
    <w:p w14:paraId="66B89CA5" w14:textId="77777777" w:rsidR="00737182" w:rsidRPr="00737182" w:rsidRDefault="00737182" w:rsidP="00737182">
      <w:pPr>
        <w:widowControl w:val="0"/>
        <w:spacing w:after="0" w:line="3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2B82C4D" w14:textId="77777777" w:rsidR="00646D5B" w:rsidRPr="00BC0D56" w:rsidRDefault="001322F9" w:rsidP="001322F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Контрольно-счетная </w:t>
      </w:r>
      <w:r w:rsidR="00C91FEE" w:rsidRPr="00BC0D56">
        <w:rPr>
          <w:rFonts w:ascii="Times New Roman" w:hAnsi="Times New Roman"/>
          <w:sz w:val="28"/>
          <w:szCs w:val="28"/>
        </w:rPr>
        <w:t>палата Орловской области является государственным органом, осуществляющим внешний государственный финансовый контроль</w:t>
      </w:r>
      <w:r w:rsidR="00646D5B" w:rsidRPr="00BC0D56">
        <w:rPr>
          <w:rFonts w:ascii="Times New Roman" w:hAnsi="Times New Roman"/>
          <w:sz w:val="28"/>
          <w:szCs w:val="28"/>
        </w:rPr>
        <w:t>.</w:t>
      </w:r>
    </w:p>
    <w:p w14:paraId="6E88395F" w14:textId="77777777" w:rsidR="001322F9" w:rsidRPr="00BC0D56" w:rsidRDefault="00646D5B" w:rsidP="001322F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При осуществлении комплекса мероприятий, направленных на реализацию данных функций</w:t>
      </w:r>
      <w:r w:rsidR="00713060" w:rsidRPr="00BC0D56">
        <w:rPr>
          <w:rFonts w:ascii="Times New Roman" w:hAnsi="Times New Roman"/>
          <w:sz w:val="28"/>
          <w:szCs w:val="28"/>
        </w:rPr>
        <w:t>,</w:t>
      </w:r>
      <w:r w:rsidRPr="00BC0D56">
        <w:rPr>
          <w:rFonts w:ascii="Times New Roman" w:hAnsi="Times New Roman"/>
          <w:sz w:val="28"/>
          <w:szCs w:val="28"/>
        </w:rPr>
        <w:t xml:space="preserve"> большое внимание уделяется вопросам противодействия</w:t>
      </w:r>
      <w:r w:rsidR="00C91FEE" w:rsidRPr="00BC0D56">
        <w:rPr>
          <w:rFonts w:ascii="Times New Roman" w:hAnsi="Times New Roman"/>
          <w:sz w:val="28"/>
          <w:szCs w:val="28"/>
        </w:rPr>
        <w:t xml:space="preserve"> коррупции</w:t>
      </w:r>
      <w:r w:rsidRPr="00BC0D56">
        <w:rPr>
          <w:rFonts w:ascii="Times New Roman" w:hAnsi="Times New Roman"/>
          <w:sz w:val="28"/>
          <w:szCs w:val="28"/>
        </w:rPr>
        <w:t xml:space="preserve"> и оценке наличия коррупционных составляющих и коррупционных рисков</w:t>
      </w:r>
      <w:r w:rsidR="00C91FEE" w:rsidRPr="00BC0D56">
        <w:rPr>
          <w:rFonts w:ascii="Times New Roman" w:hAnsi="Times New Roman"/>
          <w:sz w:val="28"/>
          <w:szCs w:val="28"/>
        </w:rPr>
        <w:t xml:space="preserve">. </w:t>
      </w:r>
    </w:p>
    <w:p w14:paraId="7B0DE294" w14:textId="77777777" w:rsidR="00646D5B" w:rsidRPr="00BC0D56" w:rsidRDefault="00646D5B" w:rsidP="001322F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Необходимость и значимость данной работы зафиксирована в Регламенте Контрольно-счетной палаты и утвержденных стандартах по всем направлениям деятельности.</w:t>
      </w:r>
    </w:p>
    <w:p w14:paraId="5EBA3C47" w14:textId="726BA2E2" w:rsidR="0025783B" w:rsidRPr="00BC0D56" w:rsidRDefault="00713060" w:rsidP="0071306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При  этом в</w:t>
      </w:r>
      <w:r w:rsidR="00646D5B" w:rsidRPr="00BC0D56">
        <w:rPr>
          <w:rFonts w:ascii="Times New Roman" w:hAnsi="Times New Roman"/>
          <w:sz w:val="28"/>
          <w:szCs w:val="28"/>
        </w:rPr>
        <w:t xml:space="preserve">от уже второй год, одним из важных направлений </w:t>
      </w:r>
      <w:r w:rsidRPr="00BC0D56">
        <w:rPr>
          <w:rFonts w:ascii="Times New Roman" w:hAnsi="Times New Roman"/>
          <w:sz w:val="28"/>
          <w:szCs w:val="28"/>
        </w:rPr>
        <w:t>деятельности</w:t>
      </w:r>
      <w:r w:rsidR="00646D5B" w:rsidRPr="00BC0D56">
        <w:rPr>
          <w:rFonts w:ascii="Times New Roman" w:hAnsi="Times New Roman"/>
          <w:sz w:val="28"/>
          <w:szCs w:val="28"/>
        </w:rPr>
        <w:t xml:space="preserve"> Контрольно-счетной палаты является </w:t>
      </w:r>
      <w:proofErr w:type="gramStart"/>
      <w:r w:rsidR="00646D5B" w:rsidRPr="00BC0D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6D5B" w:rsidRPr="00BC0D56">
        <w:rPr>
          <w:rFonts w:ascii="Times New Roman" w:hAnsi="Times New Roman"/>
          <w:sz w:val="28"/>
          <w:szCs w:val="28"/>
        </w:rPr>
        <w:t xml:space="preserve"> реализацией национальных проектов.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646D5B" w:rsidRPr="00BC0D56">
        <w:rPr>
          <w:rFonts w:ascii="Times New Roman" w:hAnsi="Times New Roman"/>
          <w:sz w:val="28"/>
          <w:szCs w:val="28"/>
        </w:rPr>
        <w:t xml:space="preserve">В рамках данной </w:t>
      </w:r>
      <w:r w:rsidRPr="00BC0D56">
        <w:rPr>
          <w:rFonts w:ascii="Times New Roman" w:hAnsi="Times New Roman"/>
          <w:sz w:val="28"/>
          <w:szCs w:val="28"/>
        </w:rPr>
        <w:t>сферы</w:t>
      </w:r>
      <w:r w:rsidR="00646D5B" w:rsidRPr="00BC0D56">
        <w:rPr>
          <w:rFonts w:ascii="Times New Roman" w:hAnsi="Times New Roman"/>
          <w:sz w:val="28"/>
          <w:szCs w:val="28"/>
        </w:rPr>
        <w:t xml:space="preserve"> нами проводится весь </w:t>
      </w:r>
      <w:r w:rsidR="0025783B" w:rsidRPr="00BC0D56">
        <w:rPr>
          <w:rFonts w:ascii="Times New Roman" w:hAnsi="Times New Roman"/>
          <w:sz w:val="28"/>
          <w:szCs w:val="28"/>
        </w:rPr>
        <w:t>комплекс предусмотренных полномочиями Контрольно-счетной палаты мероприятий.</w:t>
      </w:r>
      <w:r w:rsidRPr="00BC0D56">
        <w:rPr>
          <w:rFonts w:ascii="Times New Roman" w:hAnsi="Times New Roman"/>
          <w:sz w:val="28"/>
          <w:szCs w:val="28"/>
        </w:rPr>
        <w:t xml:space="preserve"> С целью эффективной организации работы </w:t>
      </w:r>
      <w:r w:rsidR="00EB19A1" w:rsidRPr="00BC0D56">
        <w:rPr>
          <w:rFonts w:ascii="Times New Roman" w:hAnsi="Times New Roman"/>
          <w:sz w:val="28"/>
          <w:szCs w:val="28"/>
        </w:rPr>
        <w:t xml:space="preserve">обязанности </w:t>
      </w:r>
      <w:r w:rsidRPr="00BC0D56">
        <w:rPr>
          <w:rFonts w:ascii="Times New Roman" w:hAnsi="Times New Roman"/>
          <w:sz w:val="28"/>
          <w:szCs w:val="28"/>
        </w:rPr>
        <w:t>по контролю национальных проектов были персонально закреплены за аудиторами с учетом</w:t>
      </w:r>
      <w:r w:rsidR="009C4125" w:rsidRPr="00BC0D56">
        <w:rPr>
          <w:rFonts w:ascii="Times New Roman" w:hAnsi="Times New Roman"/>
          <w:sz w:val="28"/>
          <w:szCs w:val="28"/>
        </w:rPr>
        <w:t xml:space="preserve"> курируемых</w:t>
      </w:r>
      <w:r w:rsidRPr="00BC0D56">
        <w:rPr>
          <w:rFonts w:ascii="Times New Roman" w:hAnsi="Times New Roman"/>
          <w:sz w:val="28"/>
          <w:szCs w:val="28"/>
        </w:rPr>
        <w:t xml:space="preserve"> направлений деятельности. </w:t>
      </w:r>
    </w:p>
    <w:p w14:paraId="29A75B04" w14:textId="77777777" w:rsidR="0025783B" w:rsidRPr="00BC0D56" w:rsidRDefault="0025783B" w:rsidP="00E905D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Начальным этапом работы с национальными проектами является предварительная оценка полноты и своевременности отражения всех необходимых мероприятий и соответствующих им финансовых ресурсов при формировании областного бюджета на предстоящий год.</w:t>
      </w:r>
    </w:p>
    <w:p w14:paraId="145B7F86" w14:textId="77777777" w:rsidR="0025783B" w:rsidRPr="00BC0D56" w:rsidRDefault="0025783B" w:rsidP="00E905D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 рамках данного направления проводится оценка актуализации региональных проектов, своевременности заключения соответствующих соглашений с федеральными органами исполнительной власти.</w:t>
      </w:r>
    </w:p>
    <w:p w14:paraId="1537EDB5" w14:textId="19996CB5" w:rsidR="00646D5B" w:rsidRPr="00BC0D56" w:rsidRDefault="0025783B" w:rsidP="00E905D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 целях повышения оперативности доступа к необходим</w:t>
      </w:r>
      <w:r w:rsidR="006F24FF" w:rsidRPr="00BC0D56">
        <w:rPr>
          <w:rFonts w:ascii="Times New Roman" w:hAnsi="Times New Roman"/>
          <w:sz w:val="28"/>
          <w:szCs w:val="28"/>
        </w:rPr>
        <w:t>ой информации все сотрудники Контрольно-счетной палаты</w:t>
      </w:r>
      <w:r w:rsidRPr="00BC0D56">
        <w:rPr>
          <w:rFonts w:ascii="Times New Roman" w:hAnsi="Times New Roman"/>
          <w:sz w:val="28"/>
          <w:szCs w:val="28"/>
        </w:rPr>
        <w:t>, задействованные в данной работе</w:t>
      </w:r>
      <w:r w:rsidR="00713060" w:rsidRPr="00BC0D56">
        <w:rPr>
          <w:rFonts w:ascii="Times New Roman" w:hAnsi="Times New Roman"/>
          <w:sz w:val="28"/>
          <w:szCs w:val="28"/>
        </w:rPr>
        <w:t>,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713060" w:rsidRPr="00BC0D56">
        <w:rPr>
          <w:rFonts w:ascii="Times New Roman" w:hAnsi="Times New Roman"/>
          <w:sz w:val="28"/>
          <w:szCs w:val="28"/>
        </w:rPr>
        <w:t>подключены</w:t>
      </w:r>
      <w:r w:rsidRPr="00BC0D56">
        <w:rPr>
          <w:rFonts w:ascii="Times New Roman" w:hAnsi="Times New Roman"/>
          <w:sz w:val="28"/>
          <w:szCs w:val="28"/>
        </w:rPr>
        <w:t xml:space="preserve"> к соответствующей подсистеме портала «Электронный бюджет».</w:t>
      </w:r>
    </w:p>
    <w:p w14:paraId="1DA6EACF" w14:textId="77777777" w:rsidR="00E925E0" w:rsidRPr="00BC0D56" w:rsidRDefault="0025783B" w:rsidP="00E905D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Основной объем </w:t>
      </w:r>
      <w:r w:rsidR="00E925E0" w:rsidRPr="00BC0D56">
        <w:rPr>
          <w:rFonts w:ascii="Times New Roman" w:hAnsi="Times New Roman"/>
          <w:sz w:val="28"/>
          <w:szCs w:val="28"/>
        </w:rPr>
        <w:t>работы приходится на текущий и последующий аудит реализации национальных проектов.</w:t>
      </w:r>
    </w:p>
    <w:p w14:paraId="278AC790" w14:textId="53EE9DA8" w:rsidR="00C46021" w:rsidRPr="00BC0D56" w:rsidRDefault="00C46021" w:rsidP="00E905D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Текущий контроль</w:t>
      </w:r>
      <w:r w:rsidR="00BC0D56">
        <w:rPr>
          <w:rFonts w:ascii="Times New Roman" w:hAnsi="Times New Roman"/>
          <w:sz w:val="28"/>
          <w:szCs w:val="28"/>
        </w:rPr>
        <w:t xml:space="preserve"> </w:t>
      </w:r>
      <w:r w:rsidRPr="00BC0D56">
        <w:rPr>
          <w:rFonts w:ascii="Times New Roman" w:hAnsi="Times New Roman"/>
          <w:sz w:val="28"/>
          <w:szCs w:val="28"/>
        </w:rPr>
        <w:t xml:space="preserve">реализуется в форме мониторинга реализации национальных проектов. Данный комплекс мероприятий проводится как в </w:t>
      </w:r>
      <w:r w:rsidRPr="00BC0D56">
        <w:rPr>
          <w:rFonts w:ascii="Times New Roman" w:hAnsi="Times New Roman"/>
          <w:sz w:val="28"/>
          <w:szCs w:val="28"/>
        </w:rPr>
        <w:lastRenderedPageBreak/>
        <w:t xml:space="preserve">рамках полномочий по </w:t>
      </w:r>
      <w:proofErr w:type="gramStart"/>
      <w:r w:rsidRPr="00BC0D5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C0D56">
        <w:rPr>
          <w:rFonts w:ascii="Times New Roman" w:hAnsi="Times New Roman"/>
          <w:sz w:val="28"/>
          <w:szCs w:val="28"/>
        </w:rPr>
        <w:t xml:space="preserve"> исполнением областного бюджета, так и </w:t>
      </w:r>
      <w:r w:rsidR="00713060" w:rsidRPr="00BC0D56">
        <w:rPr>
          <w:rFonts w:ascii="Times New Roman" w:hAnsi="Times New Roman"/>
          <w:sz w:val="28"/>
          <w:szCs w:val="28"/>
        </w:rPr>
        <w:t>в рамках отдельных мероприятий</w:t>
      </w:r>
      <w:r w:rsidRPr="00BC0D56">
        <w:rPr>
          <w:rFonts w:ascii="Times New Roman" w:hAnsi="Times New Roman"/>
          <w:sz w:val="28"/>
          <w:szCs w:val="28"/>
        </w:rPr>
        <w:t xml:space="preserve">, </w:t>
      </w:r>
      <w:r w:rsidR="00713060" w:rsidRPr="00BC0D56">
        <w:rPr>
          <w:rFonts w:ascii="Times New Roman" w:hAnsi="Times New Roman"/>
          <w:sz w:val="28"/>
          <w:szCs w:val="28"/>
        </w:rPr>
        <w:t>утвержденных</w:t>
      </w:r>
      <w:r w:rsidRPr="00BC0D56">
        <w:rPr>
          <w:rFonts w:ascii="Times New Roman" w:hAnsi="Times New Roman"/>
          <w:sz w:val="28"/>
          <w:szCs w:val="28"/>
        </w:rPr>
        <w:t xml:space="preserve"> Планом деятельности.</w:t>
      </w:r>
    </w:p>
    <w:p w14:paraId="1216BA47" w14:textId="77777777" w:rsidR="00C46021" w:rsidRPr="00BC0D56" w:rsidRDefault="00C46021" w:rsidP="00E905D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 рамках данного этапа проводится оценка уровня освоения средств, сбор и анализ информации о проводимых закупочных процедурах и заключенных контрактах, мониторинг динамики достижения целевых показателей.</w:t>
      </w:r>
    </w:p>
    <w:p w14:paraId="0CF4FCE7" w14:textId="77777777" w:rsidR="00C46021" w:rsidRPr="00BC0D56" w:rsidRDefault="00C46021" w:rsidP="00C4602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Проводимая в рамках текущего контроля работа является базой для осуществления последующего комплекса мероприятий.</w:t>
      </w:r>
    </w:p>
    <w:p w14:paraId="2D96EBDB" w14:textId="69AB3389" w:rsidR="00FF75DF" w:rsidRPr="00BC0D56" w:rsidRDefault="00FF75DF" w:rsidP="00FF75D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В рамках </w:t>
      </w:r>
      <w:r w:rsidR="00B10CF7" w:rsidRPr="00BC0D56">
        <w:rPr>
          <w:rFonts w:ascii="Times New Roman" w:hAnsi="Times New Roman"/>
          <w:sz w:val="28"/>
          <w:szCs w:val="28"/>
        </w:rPr>
        <w:t>данного этапа</w:t>
      </w:r>
      <w:r w:rsidR="00F0008A" w:rsidRPr="00BC0D56">
        <w:rPr>
          <w:rFonts w:ascii="Times New Roman" w:hAnsi="Times New Roman"/>
          <w:sz w:val="28"/>
          <w:szCs w:val="28"/>
        </w:rPr>
        <w:t xml:space="preserve"> в 2019</w:t>
      </w:r>
      <w:r w:rsidR="001E3B2C" w:rsidRPr="00BC0D56">
        <w:rPr>
          <w:rFonts w:ascii="Times New Roman" w:hAnsi="Times New Roman"/>
          <w:sz w:val="28"/>
          <w:szCs w:val="28"/>
        </w:rPr>
        <w:t xml:space="preserve"> и </w:t>
      </w:r>
      <w:r w:rsidR="009E29A4">
        <w:rPr>
          <w:rFonts w:ascii="Times New Roman" w:hAnsi="Times New Roman"/>
          <w:sz w:val="28"/>
          <w:szCs w:val="28"/>
        </w:rPr>
        <w:t>отчетном</w:t>
      </w:r>
      <w:r w:rsidR="001E3B2C" w:rsidRPr="00BC0D56">
        <w:rPr>
          <w:rFonts w:ascii="Times New Roman" w:hAnsi="Times New Roman"/>
          <w:sz w:val="28"/>
          <w:szCs w:val="28"/>
        </w:rPr>
        <w:t xml:space="preserve"> году</w:t>
      </w:r>
      <w:r w:rsidRPr="00BC0D56">
        <w:rPr>
          <w:rFonts w:ascii="Times New Roman" w:hAnsi="Times New Roman"/>
          <w:sz w:val="28"/>
          <w:szCs w:val="28"/>
        </w:rPr>
        <w:t xml:space="preserve"> осуществлялся оперативный мониторинг реализации проектов в </w:t>
      </w:r>
      <w:r w:rsidR="006F24FF" w:rsidRPr="00BC0D56">
        <w:rPr>
          <w:rFonts w:ascii="Times New Roman" w:hAnsi="Times New Roman"/>
          <w:sz w:val="28"/>
          <w:szCs w:val="28"/>
        </w:rPr>
        <w:t>ходе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0D5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C0D56">
        <w:rPr>
          <w:rFonts w:ascii="Times New Roman" w:hAnsi="Times New Roman"/>
          <w:sz w:val="28"/>
          <w:szCs w:val="28"/>
        </w:rPr>
        <w:t xml:space="preserve"> исполнением областного бюджета.</w:t>
      </w:r>
    </w:p>
    <w:p w14:paraId="11E30468" w14:textId="369C6878" w:rsidR="00F954B0" w:rsidRPr="00BC0D56" w:rsidRDefault="00F954B0" w:rsidP="00F954B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Так, на основании </w:t>
      </w:r>
      <w:r w:rsidR="000D722E" w:rsidRPr="00BC0D56">
        <w:rPr>
          <w:rFonts w:ascii="Times New Roman" w:hAnsi="Times New Roman"/>
          <w:sz w:val="28"/>
          <w:szCs w:val="28"/>
        </w:rPr>
        <w:t>рекомендаций</w:t>
      </w:r>
      <w:r w:rsidRPr="00BC0D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0D56">
        <w:rPr>
          <w:rFonts w:ascii="Times New Roman" w:hAnsi="Times New Roman"/>
          <w:sz w:val="28"/>
          <w:szCs w:val="28"/>
        </w:rPr>
        <w:t>Губернатора Орловской области</w:t>
      </w:r>
      <w:r w:rsidR="001E3B2C" w:rsidRPr="00BC0D56">
        <w:rPr>
          <w:rFonts w:ascii="Times New Roman" w:hAnsi="Times New Roman"/>
          <w:sz w:val="28"/>
          <w:szCs w:val="28"/>
        </w:rPr>
        <w:t xml:space="preserve"> </w:t>
      </w:r>
      <w:r w:rsidR="006F24FF" w:rsidRPr="00BC0D56">
        <w:rPr>
          <w:rFonts w:ascii="Times New Roman" w:hAnsi="Times New Roman"/>
          <w:sz w:val="28"/>
          <w:szCs w:val="28"/>
        </w:rPr>
        <w:t xml:space="preserve">и </w:t>
      </w:r>
      <w:r w:rsidR="00196A96" w:rsidRPr="00BC0D56">
        <w:rPr>
          <w:rFonts w:ascii="Times New Roman" w:hAnsi="Times New Roman"/>
          <w:sz w:val="28"/>
          <w:szCs w:val="28"/>
        </w:rPr>
        <w:t xml:space="preserve">поручений </w:t>
      </w:r>
      <w:r w:rsidR="006F24FF" w:rsidRPr="00BC0D56">
        <w:rPr>
          <w:rFonts w:ascii="Times New Roman" w:hAnsi="Times New Roman"/>
          <w:sz w:val="28"/>
          <w:szCs w:val="28"/>
        </w:rPr>
        <w:t>Орловского о</w:t>
      </w:r>
      <w:r w:rsidR="001E3B2C" w:rsidRPr="00BC0D56">
        <w:rPr>
          <w:rFonts w:ascii="Times New Roman" w:hAnsi="Times New Roman"/>
          <w:sz w:val="28"/>
          <w:szCs w:val="28"/>
        </w:rPr>
        <w:t>бластного Совета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6F24FF" w:rsidRPr="00BC0D56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BC0D56">
        <w:rPr>
          <w:rFonts w:ascii="Times New Roman" w:hAnsi="Times New Roman"/>
          <w:sz w:val="28"/>
          <w:szCs w:val="28"/>
        </w:rPr>
        <w:t>нами было проведено 11 экспертно-аналитических мероприятий</w:t>
      </w:r>
      <w:r w:rsidR="00985093" w:rsidRPr="00BC0D56">
        <w:rPr>
          <w:rFonts w:ascii="Times New Roman" w:hAnsi="Times New Roman"/>
          <w:sz w:val="28"/>
          <w:szCs w:val="28"/>
        </w:rPr>
        <w:t xml:space="preserve"> по реализации нацпроектов 2019 года и на стадии завершения находятся 12 </w:t>
      </w:r>
      <w:r w:rsidR="009E29A4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985093" w:rsidRPr="00BC0D56">
        <w:rPr>
          <w:rFonts w:ascii="Times New Roman" w:hAnsi="Times New Roman"/>
          <w:sz w:val="28"/>
          <w:szCs w:val="28"/>
        </w:rPr>
        <w:t xml:space="preserve"> по реализации </w:t>
      </w:r>
      <w:r w:rsidR="009E29A4">
        <w:rPr>
          <w:rFonts w:ascii="Times New Roman" w:hAnsi="Times New Roman"/>
          <w:sz w:val="28"/>
          <w:szCs w:val="28"/>
        </w:rPr>
        <w:t>национальных проектов</w:t>
      </w:r>
      <w:r w:rsidR="00985093" w:rsidRPr="00BC0D56">
        <w:rPr>
          <w:rFonts w:ascii="Times New Roman" w:hAnsi="Times New Roman"/>
          <w:sz w:val="28"/>
          <w:szCs w:val="28"/>
        </w:rPr>
        <w:t xml:space="preserve"> 2020 года.</w:t>
      </w:r>
    </w:p>
    <w:p w14:paraId="4D2CC712" w14:textId="1DF66D38" w:rsidR="00F954B0" w:rsidRPr="009E29A4" w:rsidRDefault="00F954B0" w:rsidP="00F954B0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9A4">
        <w:rPr>
          <w:rFonts w:ascii="Times New Roman" w:hAnsi="Times New Roman"/>
          <w:bCs/>
          <w:sz w:val="28"/>
          <w:szCs w:val="28"/>
        </w:rPr>
        <w:t>В части освоения средств, по итогам проведенного мониторинга исполнения бюджета отмечен</w:t>
      </w:r>
      <w:r w:rsidR="00CE0FFB" w:rsidRPr="009E29A4">
        <w:rPr>
          <w:rFonts w:ascii="Times New Roman" w:hAnsi="Times New Roman"/>
          <w:bCs/>
          <w:sz w:val="28"/>
          <w:szCs w:val="28"/>
        </w:rPr>
        <w:t xml:space="preserve"> высокий уровень освоения бю</w:t>
      </w:r>
      <w:r w:rsidR="00114250" w:rsidRPr="009E29A4">
        <w:rPr>
          <w:rFonts w:ascii="Times New Roman" w:hAnsi="Times New Roman"/>
          <w:bCs/>
          <w:sz w:val="28"/>
          <w:szCs w:val="28"/>
        </w:rPr>
        <w:t>д</w:t>
      </w:r>
      <w:r w:rsidR="00CE0FFB" w:rsidRPr="009E29A4">
        <w:rPr>
          <w:rFonts w:ascii="Times New Roman" w:hAnsi="Times New Roman"/>
          <w:bCs/>
          <w:sz w:val="28"/>
          <w:szCs w:val="28"/>
        </w:rPr>
        <w:t xml:space="preserve">жетных средств, выделенных на реализацию </w:t>
      </w:r>
      <w:r w:rsidRPr="009E29A4">
        <w:rPr>
          <w:rFonts w:ascii="Times New Roman" w:hAnsi="Times New Roman"/>
          <w:bCs/>
          <w:sz w:val="28"/>
          <w:szCs w:val="28"/>
        </w:rPr>
        <w:t>национальных проектов в Орловской области</w:t>
      </w:r>
      <w:r w:rsidR="00CE0FFB" w:rsidRPr="009E29A4">
        <w:rPr>
          <w:rFonts w:ascii="Times New Roman" w:hAnsi="Times New Roman"/>
          <w:bCs/>
          <w:sz w:val="28"/>
          <w:szCs w:val="28"/>
        </w:rPr>
        <w:t xml:space="preserve">, </w:t>
      </w:r>
      <w:r w:rsidR="008441A5" w:rsidRPr="009E29A4">
        <w:rPr>
          <w:rFonts w:ascii="Times New Roman" w:hAnsi="Times New Roman"/>
          <w:bCs/>
          <w:sz w:val="28"/>
          <w:szCs w:val="28"/>
        </w:rPr>
        <w:t xml:space="preserve">в 2019 году </w:t>
      </w:r>
      <w:r w:rsidRPr="009E29A4">
        <w:rPr>
          <w:rFonts w:ascii="Times New Roman" w:hAnsi="Times New Roman"/>
          <w:bCs/>
          <w:sz w:val="28"/>
          <w:szCs w:val="28"/>
        </w:rPr>
        <w:t>88,4% от утвержденных ассигнований</w:t>
      </w:r>
      <w:r w:rsidR="008441A5" w:rsidRPr="009E29A4">
        <w:rPr>
          <w:rFonts w:ascii="Times New Roman" w:hAnsi="Times New Roman"/>
          <w:bCs/>
          <w:sz w:val="28"/>
          <w:szCs w:val="28"/>
        </w:rPr>
        <w:t xml:space="preserve">, в 2020 году </w:t>
      </w:r>
      <w:r w:rsidR="00851B5D" w:rsidRPr="009E29A4">
        <w:rPr>
          <w:rFonts w:ascii="Times New Roman" w:hAnsi="Times New Roman"/>
          <w:bCs/>
          <w:sz w:val="28"/>
          <w:szCs w:val="28"/>
        </w:rPr>
        <w:t>98</w:t>
      </w:r>
      <w:r w:rsidR="008441A5" w:rsidRPr="009E29A4">
        <w:rPr>
          <w:rFonts w:ascii="Times New Roman" w:hAnsi="Times New Roman"/>
          <w:bCs/>
          <w:sz w:val="28"/>
          <w:szCs w:val="28"/>
        </w:rPr>
        <w:t>%</w:t>
      </w:r>
      <w:r w:rsidRPr="009E29A4">
        <w:rPr>
          <w:rFonts w:ascii="Times New Roman" w:hAnsi="Times New Roman"/>
          <w:bCs/>
          <w:sz w:val="28"/>
          <w:szCs w:val="28"/>
        </w:rPr>
        <w:t>.</w:t>
      </w:r>
    </w:p>
    <w:p w14:paraId="115B8874" w14:textId="77777777" w:rsidR="00F954B0" w:rsidRPr="00BC0D56" w:rsidRDefault="00F954B0" w:rsidP="00F954B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Мониторинг реализации данных национальных проектов показал, что факты неполного освоения средств не оказали критического влияния на достижение целевых показателей и в большей части обусловлены объективными причинами, в том числе сроком действия заключенных контрактов.</w:t>
      </w:r>
    </w:p>
    <w:p w14:paraId="7F8E94EA" w14:textId="540890D7" w:rsidR="00F954B0" w:rsidRPr="009E29A4" w:rsidRDefault="00F954B0" w:rsidP="00F954B0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29A4">
        <w:rPr>
          <w:rFonts w:ascii="Times New Roman" w:hAnsi="Times New Roman"/>
          <w:bCs/>
          <w:sz w:val="28"/>
          <w:szCs w:val="28"/>
        </w:rPr>
        <w:t xml:space="preserve">В целом, по результатам анализа реализации </w:t>
      </w:r>
      <w:r w:rsidR="00154067" w:rsidRPr="009E29A4">
        <w:rPr>
          <w:rFonts w:ascii="Times New Roman" w:hAnsi="Times New Roman"/>
          <w:bCs/>
          <w:sz w:val="28"/>
          <w:szCs w:val="28"/>
        </w:rPr>
        <w:t>национальных</w:t>
      </w:r>
      <w:r w:rsidRPr="009E29A4">
        <w:rPr>
          <w:rFonts w:ascii="Times New Roman" w:hAnsi="Times New Roman"/>
          <w:bCs/>
          <w:sz w:val="28"/>
          <w:szCs w:val="28"/>
        </w:rPr>
        <w:t xml:space="preserve"> проектов отмечен высокий уровень исполнения государственных и муниципальных контрактов, вместе с тем, значения</w:t>
      </w:r>
      <w:r w:rsidR="001E3B2C" w:rsidRPr="009E29A4">
        <w:rPr>
          <w:rFonts w:ascii="Times New Roman" w:hAnsi="Times New Roman"/>
          <w:bCs/>
          <w:sz w:val="28"/>
          <w:szCs w:val="28"/>
        </w:rPr>
        <w:t xml:space="preserve"> целевых показателей</w:t>
      </w:r>
      <w:r w:rsidRPr="009E29A4">
        <w:rPr>
          <w:rFonts w:ascii="Times New Roman" w:hAnsi="Times New Roman"/>
          <w:bCs/>
          <w:sz w:val="28"/>
          <w:szCs w:val="28"/>
        </w:rPr>
        <w:t xml:space="preserve"> по ряду направлений не достигнуты (например, показатели в рамках национальных проектов «Здравоохранение» и «Демография»).</w:t>
      </w:r>
    </w:p>
    <w:p w14:paraId="1BF3DFDA" w14:textId="77777777" w:rsidR="00F954B0" w:rsidRPr="00BC0D56" w:rsidRDefault="00F954B0" w:rsidP="00F954B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Проводя анализ выполнения отдельных показателей (показатели смертности от различных заболеваний и показатели рождаемости), следует отметить, что их достижение является результатом воздействия целого комплекса факторов, в том числе не входящих в состав реализуемых на уровне региона мероприятий. При этом оценка результата принимаемых мер возможна по истечению определенного периода времени, в рамках которого может </w:t>
      </w:r>
      <w:proofErr w:type="gramStart"/>
      <w:r w:rsidRPr="00BC0D56">
        <w:rPr>
          <w:rFonts w:ascii="Times New Roman" w:hAnsi="Times New Roman"/>
          <w:sz w:val="28"/>
          <w:szCs w:val="28"/>
        </w:rPr>
        <w:t>быть</w:t>
      </w:r>
      <w:proofErr w:type="gramEnd"/>
      <w:r w:rsidRPr="00BC0D56">
        <w:rPr>
          <w:rFonts w:ascii="Times New Roman" w:hAnsi="Times New Roman"/>
          <w:sz w:val="28"/>
          <w:szCs w:val="28"/>
        </w:rPr>
        <w:t xml:space="preserve"> достигнут положительный эффект.</w:t>
      </w:r>
    </w:p>
    <w:p w14:paraId="0F71E063" w14:textId="02A525CA" w:rsidR="00E925E0" w:rsidRPr="00BC0D56" w:rsidRDefault="00FF75DF" w:rsidP="00F954B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 рамках последующего контроля, с</w:t>
      </w:r>
      <w:r w:rsidR="00E925E0" w:rsidRPr="00BC0D56">
        <w:rPr>
          <w:rFonts w:ascii="Times New Roman" w:hAnsi="Times New Roman"/>
          <w:sz w:val="28"/>
          <w:szCs w:val="28"/>
        </w:rPr>
        <w:t xml:space="preserve"> учетом практики работы, а также </w:t>
      </w:r>
      <w:proofErr w:type="gramStart"/>
      <w:r w:rsidR="001E3B2C" w:rsidRPr="00BC0D56">
        <w:rPr>
          <w:rFonts w:ascii="Times New Roman" w:hAnsi="Times New Roman"/>
          <w:sz w:val="28"/>
          <w:szCs w:val="28"/>
        </w:rPr>
        <w:lastRenderedPageBreak/>
        <w:t>руководствуясь</w:t>
      </w:r>
      <w:r w:rsidR="00E925E0" w:rsidRPr="00BC0D56">
        <w:rPr>
          <w:rFonts w:ascii="Times New Roman" w:hAnsi="Times New Roman"/>
          <w:sz w:val="28"/>
          <w:szCs w:val="28"/>
        </w:rPr>
        <w:t xml:space="preserve"> рекомендаци</w:t>
      </w:r>
      <w:r w:rsidR="001E3B2C" w:rsidRPr="00BC0D56">
        <w:rPr>
          <w:rFonts w:ascii="Times New Roman" w:hAnsi="Times New Roman"/>
          <w:sz w:val="28"/>
          <w:szCs w:val="28"/>
        </w:rPr>
        <w:t>ями</w:t>
      </w:r>
      <w:r w:rsidR="00E925E0" w:rsidRPr="00BC0D56">
        <w:rPr>
          <w:rFonts w:ascii="Times New Roman" w:hAnsi="Times New Roman"/>
          <w:sz w:val="28"/>
          <w:szCs w:val="28"/>
        </w:rPr>
        <w:t xml:space="preserve"> Счетной палаты Российской Федерации нами был сформирован подход</w:t>
      </w:r>
      <w:proofErr w:type="gramEnd"/>
      <w:r w:rsidR="00E925E0" w:rsidRPr="00BC0D56">
        <w:rPr>
          <w:rFonts w:ascii="Times New Roman" w:hAnsi="Times New Roman"/>
          <w:sz w:val="28"/>
          <w:szCs w:val="28"/>
        </w:rPr>
        <w:t xml:space="preserve"> к аудиту национальных проектов, в основе которого лежит проведение комплексной аналитики по каждому национальному проекту с обязательным дополнением углубленными тематическими контрольными мероприятиями.</w:t>
      </w:r>
      <w:r w:rsidR="00F954B0" w:rsidRPr="00BC0D56">
        <w:rPr>
          <w:rFonts w:ascii="Times New Roman" w:hAnsi="Times New Roman"/>
          <w:sz w:val="28"/>
          <w:szCs w:val="28"/>
        </w:rPr>
        <w:t xml:space="preserve"> </w:t>
      </w:r>
      <w:r w:rsidR="00E925E0" w:rsidRPr="00BC0D56">
        <w:rPr>
          <w:rFonts w:ascii="Times New Roman" w:hAnsi="Times New Roman"/>
          <w:sz w:val="28"/>
          <w:szCs w:val="28"/>
        </w:rPr>
        <w:t xml:space="preserve">Данный формат работы уже был реализован в </w:t>
      </w:r>
      <w:r w:rsidR="00CB7E7C" w:rsidRPr="00BC0D56">
        <w:rPr>
          <w:rFonts w:ascii="Times New Roman" w:hAnsi="Times New Roman"/>
          <w:sz w:val="28"/>
          <w:szCs w:val="28"/>
        </w:rPr>
        <w:t>отчетном</w:t>
      </w:r>
      <w:r w:rsidR="00E925E0" w:rsidRPr="00BC0D56">
        <w:rPr>
          <w:rFonts w:ascii="Times New Roman" w:hAnsi="Times New Roman"/>
          <w:sz w:val="28"/>
          <w:szCs w:val="28"/>
        </w:rPr>
        <w:t xml:space="preserve"> году на основе данных первого года реализации национальных проектов на территории Орловской области.</w:t>
      </w:r>
    </w:p>
    <w:p w14:paraId="1EB9F415" w14:textId="7A40C0F0" w:rsidR="00D957BD" w:rsidRPr="00BC0D56" w:rsidRDefault="00FF75DF" w:rsidP="00792E0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С учетом </w:t>
      </w:r>
      <w:r w:rsidR="00FA43D1" w:rsidRPr="00BC0D56">
        <w:rPr>
          <w:rFonts w:ascii="Times New Roman" w:hAnsi="Times New Roman"/>
          <w:sz w:val="28"/>
          <w:szCs w:val="28"/>
        </w:rPr>
        <w:t>полученных результатов монитор</w:t>
      </w:r>
      <w:r w:rsidR="00D7622C" w:rsidRPr="00BC0D56">
        <w:rPr>
          <w:rFonts w:ascii="Times New Roman" w:hAnsi="Times New Roman"/>
          <w:sz w:val="28"/>
          <w:szCs w:val="28"/>
        </w:rPr>
        <w:t xml:space="preserve">инга, </w:t>
      </w:r>
      <w:r w:rsidR="00FA43D1" w:rsidRPr="00BC0D56">
        <w:rPr>
          <w:rFonts w:ascii="Times New Roman" w:hAnsi="Times New Roman"/>
          <w:sz w:val="28"/>
          <w:szCs w:val="28"/>
        </w:rPr>
        <w:t>а также</w:t>
      </w:r>
      <w:r w:rsidRPr="00BC0D56">
        <w:rPr>
          <w:rFonts w:ascii="Times New Roman" w:hAnsi="Times New Roman"/>
          <w:sz w:val="28"/>
          <w:szCs w:val="28"/>
        </w:rPr>
        <w:t xml:space="preserve"> на основании </w:t>
      </w:r>
      <w:r w:rsidR="00F0008A" w:rsidRPr="00BC0D56">
        <w:rPr>
          <w:rFonts w:ascii="Times New Roman" w:hAnsi="Times New Roman"/>
          <w:sz w:val="28"/>
          <w:szCs w:val="28"/>
        </w:rPr>
        <w:t xml:space="preserve">рекомендаций </w:t>
      </w:r>
      <w:r w:rsidRPr="00BC0D56">
        <w:rPr>
          <w:rFonts w:ascii="Times New Roman" w:hAnsi="Times New Roman"/>
          <w:sz w:val="28"/>
          <w:szCs w:val="28"/>
        </w:rPr>
        <w:t>Губернатора Орловской области и</w:t>
      </w:r>
      <w:r w:rsidR="00B77690" w:rsidRPr="00BC0D56">
        <w:rPr>
          <w:rFonts w:ascii="Times New Roman" w:hAnsi="Times New Roman"/>
          <w:sz w:val="28"/>
          <w:szCs w:val="28"/>
        </w:rPr>
        <w:t xml:space="preserve"> </w:t>
      </w:r>
      <w:r w:rsidR="00F0008A" w:rsidRPr="00BC0D56">
        <w:rPr>
          <w:rFonts w:ascii="Times New Roman" w:hAnsi="Times New Roman"/>
          <w:sz w:val="28"/>
          <w:szCs w:val="28"/>
        </w:rPr>
        <w:t xml:space="preserve">поручений </w:t>
      </w:r>
      <w:r w:rsidR="00B77690" w:rsidRPr="00BC0D56">
        <w:rPr>
          <w:rFonts w:ascii="Times New Roman" w:hAnsi="Times New Roman"/>
          <w:sz w:val="28"/>
          <w:szCs w:val="28"/>
        </w:rPr>
        <w:t>О</w:t>
      </w:r>
      <w:r w:rsidR="004453F4" w:rsidRPr="00BC0D56">
        <w:rPr>
          <w:rFonts w:ascii="Times New Roman" w:hAnsi="Times New Roman"/>
          <w:sz w:val="28"/>
          <w:szCs w:val="28"/>
        </w:rPr>
        <w:t>рловского областного С</w:t>
      </w:r>
      <w:r w:rsidR="00B77690" w:rsidRPr="00BC0D56">
        <w:rPr>
          <w:rFonts w:ascii="Times New Roman" w:hAnsi="Times New Roman"/>
          <w:sz w:val="28"/>
          <w:szCs w:val="28"/>
        </w:rPr>
        <w:t>овета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4453F4" w:rsidRPr="00BC0D56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BC0D56">
        <w:rPr>
          <w:rFonts w:ascii="Times New Roman" w:hAnsi="Times New Roman"/>
          <w:sz w:val="28"/>
          <w:szCs w:val="28"/>
        </w:rPr>
        <w:t xml:space="preserve">по данному вопросу проведено </w:t>
      </w:r>
      <w:r w:rsidR="001C68AB" w:rsidRPr="00BC0D56">
        <w:rPr>
          <w:rFonts w:ascii="Times New Roman" w:hAnsi="Times New Roman"/>
          <w:sz w:val="28"/>
          <w:szCs w:val="28"/>
        </w:rPr>
        <w:t>10</w:t>
      </w:r>
      <w:r w:rsidRPr="00BC0D56">
        <w:rPr>
          <w:rFonts w:ascii="Times New Roman" w:hAnsi="Times New Roman"/>
          <w:sz w:val="28"/>
          <w:szCs w:val="28"/>
        </w:rPr>
        <w:t xml:space="preserve"> тематических контрольных мероприятий. </w:t>
      </w:r>
      <w:r w:rsidR="00CE0FFB" w:rsidRPr="00BC0D56">
        <w:rPr>
          <w:rFonts w:ascii="Times New Roman" w:hAnsi="Times New Roman"/>
          <w:sz w:val="28"/>
          <w:szCs w:val="28"/>
        </w:rPr>
        <w:t>Ф</w:t>
      </w:r>
      <w:r w:rsidR="00D957BD" w:rsidRPr="00BC0D56">
        <w:rPr>
          <w:rFonts w:ascii="Times New Roman" w:hAnsi="Times New Roman"/>
          <w:sz w:val="28"/>
          <w:szCs w:val="28"/>
        </w:rPr>
        <w:t>инансовый контроль</w:t>
      </w:r>
      <w:r w:rsidR="00792E01" w:rsidRPr="00BC0D56">
        <w:rPr>
          <w:rFonts w:ascii="Times New Roman" w:hAnsi="Times New Roman"/>
          <w:sz w:val="28"/>
          <w:szCs w:val="28"/>
        </w:rPr>
        <w:t xml:space="preserve"> по проверке отдельных региональных проектов</w:t>
      </w:r>
      <w:r w:rsidR="00D957BD" w:rsidRPr="00BC0D56">
        <w:rPr>
          <w:rFonts w:ascii="Times New Roman" w:hAnsi="Times New Roman"/>
          <w:sz w:val="28"/>
          <w:szCs w:val="28"/>
        </w:rPr>
        <w:t xml:space="preserve"> осуществлялся совместно с контрольно-счетными органами муниципальных образований</w:t>
      </w:r>
      <w:r w:rsidR="008D2C31" w:rsidRPr="00BC0D56">
        <w:rPr>
          <w:rFonts w:ascii="Times New Roman" w:hAnsi="Times New Roman"/>
          <w:sz w:val="28"/>
          <w:szCs w:val="28"/>
        </w:rPr>
        <w:t xml:space="preserve"> в рамках заключенных Соглашений</w:t>
      </w:r>
      <w:r w:rsidR="00D957BD" w:rsidRPr="00BC0D56">
        <w:rPr>
          <w:rFonts w:ascii="Times New Roman" w:hAnsi="Times New Roman"/>
          <w:sz w:val="28"/>
          <w:szCs w:val="28"/>
        </w:rPr>
        <w:t>.</w:t>
      </w:r>
    </w:p>
    <w:p w14:paraId="5ED5935B" w14:textId="057C70C7" w:rsidR="004453F4" w:rsidRPr="00BC0D56" w:rsidRDefault="00792E01" w:rsidP="00CE738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О</w:t>
      </w:r>
      <w:r w:rsidR="00ED58C8" w:rsidRPr="00BC0D56">
        <w:rPr>
          <w:rFonts w:ascii="Times New Roman" w:hAnsi="Times New Roman"/>
          <w:sz w:val="28"/>
          <w:szCs w:val="28"/>
        </w:rPr>
        <w:t>бъектами проверок являлись 21 учреждени</w:t>
      </w:r>
      <w:r w:rsidR="00354ACB" w:rsidRPr="00BC0D56">
        <w:rPr>
          <w:rFonts w:ascii="Times New Roman" w:hAnsi="Times New Roman"/>
          <w:sz w:val="28"/>
          <w:szCs w:val="28"/>
        </w:rPr>
        <w:t>е</w:t>
      </w:r>
      <w:r w:rsidR="00ED58C8" w:rsidRPr="00BC0D56">
        <w:rPr>
          <w:rFonts w:ascii="Times New Roman" w:hAnsi="Times New Roman"/>
          <w:sz w:val="28"/>
          <w:szCs w:val="28"/>
        </w:rPr>
        <w:t>. Общий объем проверенных средств составил</w:t>
      </w:r>
      <w:r w:rsidR="009A1E05" w:rsidRPr="00BC0D56">
        <w:rPr>
          <w:rFonts w:ascii="Times New Roman" w:hAnsi="Times New Roman"/>
          <w:sz w:val="28"/>
          <w:szCs w:val="28"/>
        </w:rPr>
        <w:t xml:space="preserve"> более </w:t>
      </w:r>
      <w:r w:rsidR="00ED58C8" w:rsidRPr="00BC0D56">
        <w:rPr>
          <w:rFonts w:ascii="Times New Roman" w:hAnsi="Times New Roman"/>
          <w:sz w:val="28"/>
          <w:szCs w:val="28"/>
        </w:rPr>
        <w:t xml:space="preserve"> 2 </w:t>
      </w:r>
      <w:r w:rsidR="009A1E05" w:rsidRPr="00BC0D56">
        <w:rPr>
          <w:rFonts w:ascii="Times New Roman" w:hAnsi="Times New Roman"/>
          <w:sz w:val="28"/>
          <w:szCs w:val="28"/>
        </w:rPr>
        <w:t xml:space="preserve"> млрд.</w:t>
      </w:r>
      <w:r w:rsidR="00ED58C8" w:rsidRPr="00BC0D56">
        <w:rPr>
          <w:rFonts w:ascii="Times New Roman" w:hAnsi="Times New Roman"/>
          <w:sz w:val="28"/>
          <w:szCs w:val="28"/>
        </w:rPr>
        <w:t xml:space="preserve"> рублей.</w:t>
      </w:r>
      <w:r w:rsidR="004D5BD1" w:rsidRPr="00BC0D56">
        <w:rPr>
          <w:rFonts w:ascii="Times New Roman" w:hAnsi="Times New Roman"/>
          <w:sz w:val="28"/>
          <w:szCs w:val="28"/>
        </w:rPr>
        <w:t xml:space="preserve"> </w:t>
      </w:r>
    </w:p>
    <w:p w14:paraId="42830012" w14:textId="5ACB20E1" w:rsidR="00563E40" w:rsidRPr="00BC0D56" w:rsidRDefault="004D5BD1" w:rsidP="00CE738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Несмотря на высокий уровень достижения целевых индикаторов при реализации </w:t>
      </w:r>
      <w:r w:rsidR="00E125D7" w:rsidRPr="00BC0D56">
        <w:rPr>
          <w:rFonts w:ascii="Times New Roman" w:hAnsi="Times New Roman"/>
          <w:sz w:val="28"/>
          <w:szCs w:val="28"/>
        </w:rPr>
        <w:t>национальных проектов</w:t>
      </w:r>
      <w:r w:rsidRPr="00BC0D56">
        <w:rPr>
          <w:rFonts w:ascii="Times New Roman" w:hAnsi="Times New Roman"/>
          <w:sz w:val="28"/>
          <w:szCs w:val="28"/>
        </w:rPr>
        <w:t xml:space="preserve"> п</w:t>
      </w:r>
      <w:r w:rsidR="009A1E05" w:rsidRPr="00BC0D56">
        <w:rPr>
          <w:rFonts w:ascii="Times New Roman" w:hAnsi="Times New Roman"/>
          <w:sz w:val="28"/>
          <w:szCs w:val="28"/>
        </w:rPr>
        <w:t xml:space="preserve">о результатам финансового аудита установлены </w:t>
      </w:r>
      <w:r w:rsidR="00AA6A09" w:rsidRPr="00BC0D56">
        <w:rPr>
          <w:rFonts w:ascii="Times New Roman" w:hAnsi="Times New Roman"/>
          <w:sz w:val="28"/>
          <w:szCs w:val="28"/>
        </w:rPr>
        <w:t>отдельные</w:t>
      </w:r>
      <w:r w:rsidR="009A1E05" w:rsidRPr="00BC0D56">
        <w:rPr>
          <w:rFonts w:ascii="Times New Roman" w:hAnsi="Times New Roman"/>
          <w:sz w:val="28"/>
          <w:szCs w:val="28"/>
        </w:rPr>
        <w:t xml:space="preserve"> нарушени</w:t>
      </w:r>
      <w:r w:rsidR="00AA6A09" w:rsidRPr="00BC0D56">
        <w:rPr>
          <w:rFonts w:ascii="Times New Roman" w:hAnsi="Times New Roman"/>
          <w:sz w:val="28"/>
          <w:szCs w:val="28"/>
        </w:rPr>
        <w:t>я</w:t>
      </w:r>
      <w:r w:rsidR="00E8077B" w:rsidRPr="00BC0D56">
        <w:rPr>
          <w:rFonts w:ascii="Times New Roman" w:hAnsi="Times New Roman"/>
          <w:sz w:val="28"/>
          <w:szCs w:val="28"/>
        </w:rPr>
        <w:t xml:space="preserve"> </w:t>
      </w:r>
      <w:r w:rsidR="009A1E05" w:rsidRPr="00BC0D56"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BC0D56">
        <w:rPr>
          <w:rFonts w:ascii="Times New Roman" w:hAnsi="Times New Roman"/>
          <w:sz w:val="28"/>
          <w:szCs w:val="28"/>
        </w:rPr>
        <w:t>,</w:t>
      </w:r>
      <w:r w:rsidR="00792E01" w:rsidRPr="00BC0D56">
        <w:rPr>
          <w:rFonts w:ascii="Times New Roman" w:hAnsi="Times New Roman"/>
          <w:sz w:val="28"/>
          <w:szCs w:val="28"/>
        </w:rPr>
        <w:t xml:space="preserve"> том числе </w:t>
      </w:r>
      <w:r w:rsidR="00CE7387" w:rsidRPr="00BC0D56">
        <w:rPr>
          <w:rFonts w:ascii="Times New Roman" w:hAnsi="Times New Roman"/>
          <w:sz w:val="28"/>
          <w:szCs w:val="28"/>
        </w:rPr>
        <w:t xml:space="preserve">нарушения бюджетного, гражданского </w:t>
      </w:r>
      <w:r w:rsidR="00AA6A09" w:rsidRPr="00BC0D56">
        <w:rPr>
          <w:rFonts w:ascii="Times New Roman" w:hAnsi="Times New Roman"/>
          <w:sz w:val="28"/>
          <w:szCs w:val="28"/>
        </w:rPr>
        <w:t>законодательства</w:t>
      </w:r>
      <w:r w:rsidR="00CE7387" w:rsidRPr="00BC0D56">
        <w:rPr>
          <w:rFonts w:ascii="Times New Roman" w:hAnsi="Times New Roman"/>
          <w:sz w:val="28"/>
          <w:szCs w:val="28"/>
        </w:rPr>
        <w:t>, факты приемки некачественно выполненных работ, нарушения в сфере осуществления государственных закупок, в том числе процедурные нарушения</w:t>
      </w:r>
      <w:r w:rsidR="008D2C31" w:rsidRPr="00BC0D56">
        <w:rPr>
          <w:rFonts w:ascii="Times New Roman" w:hAnsi="Times New Roman"/>
          <w:sz w:val="28"/>
          <w:szCs w:val="28"/>
        </w:rPr>
        <w:t>.</w:t>
      </w:r>
    </w:p>
    <w:p w14:paraId="36A68F9A" w14:textId="189A09C8" w:rsidR="00B71D09" w:rsidRPr="00BC0D56" w:rsidRDefault="004453F4" w:rsidP="00236E3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Так, установлены случаи</w:t>
      </w:r>
      <w:r w:rsidR="00563E40" w:rsidRPr="00BC0D56">
        <w:rPr>
          <w:rFonts w:ascii="Times New Roman" w:hAnsi="Times New Roman"/>
          <w:sz w:val="28"/>
          <w:szCs w:val="28"/>
        </w:rPr>
        <w:t xml:space="preserve"> п</w:t>
      </w:r>
      <w:r w:rsidR="00D7622C" w:rsidRPr="00BC0D56">
        <w:rPr>
          <w:rFonts w:ascii="Times New Roman" w:hAnsi="Times New Roman"/>
          <w:sz w:val="28"/>
          <w:szCs w:val="28"/>
        </w:rPr>
        <w:t>риемк</w:t>
      </w:r>
      <w:r w:rsidRPr="00BC0D56">
        <w:rPr>
          <w:rFonts w:ascii="Times New Roman" w:hAnsi="Times New Roman"/>
          <w:sz w:val="28"/>
          <w:szCs w:val="28"/>
        </w:rPr>
        <w:t>и</w:t>
      </w:r>
      <w:r w:rsidR="00563E40" w:rsidRPr="00BC0D56">
        <w:rPr>
          <w:rFonts w:ascii="Times New Roman" w:hAnsi="Times New Roman"/>
          <w:sz w:val="28"/>
          <w:szCs w:val="28"/>
        </w:rPr>
        <w:t xml:space="preserve"> работ</w:t>
      </w:r>
      <w:r w:rsidR="00A02D96" w:rsidRPr="00BC0D56">
        <w:rPr>
          <w:rFonts w:ascii="Times New Roman" w:hAnsi="Times New Roman"/>
          <w:sz w:val="28"/>
          <w:szCs w:val="28"/>
        </w:rPr>
        <w:t xml:space="preserve"> стоимостью 6,2 млн. рублей</w:t>
      </w:r>
      <w:r w:rsidR="00563E40" w:rsidRPr="00BC0D56">
        <w:rPr>
          <w:rFonts w:ascii="Times New Roman" w:hAnsi="Times New Roman"/>
          <w:sz w:val="28"/>
          <w:szCs w:val="28"/>
        </w:rPr>
        <w:t xml:space="preserve">, </w:t>
      </w:r>
      <w:r w:rsidR="00437F89" w:rsidRPr="00BC0D56">
        <w:rPr>
          <w:rFonts w:ascii="Times New Roman" w:hAnsi="Times New Roman"/>
          <w:sz w:val="28"/>
          <w:szCs w:val="28"/>
        </w:rPr>
        <w:t>не отвечающих</w:t>
      </w:r>
      <w:r w:rsidR="00633D71" w:rsidRPr="00BC0D56">
        <w:rPr>
          <w:rFonts w:ascii="Times New Roman" w:hAnsi="Times New Roman"/>
          <w:sz w:val="28"/>
          <w:szCs w:val="28"/>
        </w:rPr>
        <w:t xml:space="preserve"> в полном объеме требованиям</w:t>
      </w:r>
      <w:r w:rsidR="00437F89" w:rsidRPr="00BC0D56">
        <w:rPr>
          <w:rFonts w:ascii="Times New Roman" w:hAnsi="Times New Roman"/>
          <w:sz w:val="28"/>
          <w:szCs w:val="28"/>
        </w:rPr>
        <w:t xml:space="preserve"> утвержденны</w:t>
      </w:r>
      <w:r w:rsidR="00633D71" w:rsidRPr="00BC0D56">
        <w:rPr>
          <w:rFonts w:ascii="Times New Roman" w:hAnsi="Times New Roman"/>
          <w:sz w:val="28"/>
          <w:szCs w:val="28"/>
        </w:rPr>
        <w:t>х строительных норм и правил</w:t>
      </w:r>
      <w:r w:rsidR="00154067" w:rsidRPr="00BC0D56">
        <w:rPr>
          <w:rFonts w:ascii="Times New Roman" w:hAnsi="Times New Roman"/>
          <w:sz w:val="28"/>
          <w:szCs w:val="28"/>
        </w:rPr>
        <w:t>, то есть не качественно и не в полном объеме выполненные</w:t>
      </w:r>
      <w:r w:rsidRPr="00BC0D56">
        <w:rPr>
          <w:rFonts w:ascii="Times New Roman" w:hAnsi="Times New Roman"/>
          <w:sz w:val="28"/>
          <w:szCs w:val="28"/>
        </w:rPr>
        <w:t>. З</w:t>
      </w:r>
      <w:r w:rsidR="00563E40" w:rsidRPr="00BC0D56">
        <w:rPr>
          <w:rFonts w:ascii="Times New Roman" w:hAnsi="Times New Roman"/>
          <w:sz w:val="28"/>
          <w:szCs w:val="28"/>
        </w:rPr>
        <w:t xml:space="preserve">амечания были установлены при проверке исполнения </w:t>
      </w:r>
      <w:r w:rsidR="00154067" w:rsidRPr="00BC0D56">
        <w:rPr>
          <w:rFonts w:ascii="Times New Roman" w:hAnsi="Times New Roman"/>
          <w:sz w:val="28"/>
          <w:szCs w:val="28"/>
        </w:rPr>
        <w:t>нац</w:t>
      </w:r>
      <w:r w:rsidR="00563E40" w:rsidRPr="00BC0D56">
        <w:rPr>
          <w:rFonts w:ascii="Times New Roman" w:hAnsi="Times New Roman"/>
          <w:sz w:val="28"/>
          <w:szCs w:val="28"/>
        </w:rPr>
        <w:t>проектов «Безопасные и качественные дороги» и "Жилье и городская среда"</w:t>
      </w:r>
      <w:r w:rsidR="00437F89" w:rsidRPr="00BC0D56">
        <w:rPr>
          <w:rFonts w:ascii="Times New Roman" w:hAnsi="Times New Roman"/>
          <w:sz w:val="28"/>
          <w:szCs w:val="28"/>
        </w:rPr>
        <w:t>. В</w:t>
      </w:r>
      <w:r w:rsidR="00563E40" w:rsidRPr="00BC0D56">
        <w:rPr>
          <w:rFonts w:ascii="Times New Roman" w:hAnsi="Times New Roman"/>
          <w:sz w:val="28"/>
          <w:szCs w:val="28"/>
        </w:rPr>
        <w:t xml:space="preserve"> ходе проверочных мероприятий сотрудники Контрольно-счетной палаты совместно с пр</w:t>
      </w:r>
      <w:r w:rsidR="00437F89" w:rsidRPr="00BC0D56">
        <w:rPr>
          <w:rFonts w:ascii="Times New Roman" w:hAnsi="Times New Roman"/>
          <w:sz w:val="28"/>
          <w:szCs w:val="28"/>
        </w:rPr>
        <w:t>едставителями заказчиков проводили</w:t>
      </w:r>
      <w:r w:rsidR="00563E40" w:rsidRPr="00BC0D56">
        <w:rPr>
          <w:rFonts w:ascii="Times New Roman" w:hAnsi="Times New Roman"/>
          <w:sz w:val="28"/>
          <w:szCs w:val="28"/>
        </w:rPr>
        <w:t xml:space="preserve"> выездные обследования </w:t>
      </w:r>
      <w:r w:rsidR="00437F89" w:rsidRPr="00BC0D56">
        <w:rPr>
          <w:rFonts w:ascii="Times New Roman" w:hAnsi="Times New Roman"/>
          <w:sz w:val="28"/>
          <w:szCs w:val="28"/>
        </w:rPr>
        <w:t>на объектах работ, что позволило</w:t>
      </w:r>
      <w:r w:rsidR="00BD36BE" w:rsidRPr="00BC0D56">
        <w:rPr>
          <w:rFonts w:ascii="Times New Roman" w:hAnsi="Times New Roman"/>
          <w:sz w:val="28"/>
          <w:szCs w:val="28"/>
        </w:rPr>
        <w:t xml:space="preserve"> оперативно выяви</w:t>
      </w:r>
      <w:r w:rsidR="00563E40" w:rsidRPr="00BC0D56">
        <w:rPr>
          <w:rFonts w:ascii="Times New Roman" w:hAnsi="Times New Roman"/>
          <w:sz w:val="28"/>
          <w:szCs w:val="28"/>
        </w:rPr>
        <w:t>ть</w:t>
      </w:r>
      <w:r w:rsidR="00BD36BE" w:rsidRPr="00BC0D56">
        <w:rPr>
          <w:rFonts w:ascii="Times New Roman" w:hAnsi="Times New Roman"/>
          <w:sz w:val="28"/>
          <w:szCs w:val="28"/>
        </w:rPr>
        <w:t xml:space="preserve"> недостатки в работах </w:t>
      </w:r>
      <w:r w:rsidR="00563E40" w:rsidRPr="00BC0D56">
        <w:rPr>
          <w:rFonts w:ascii="Times New Roman" w:hAnsi="Times New Roman"/>
          <w:sz w:val="28"/>
          <w:szCs w:val="28"/>
        </w:rPr>
        <w:t xml:space="preserve"> и прин</w:t>
      </w:r>
      <w:r w:rsidR="00BD36BE" w:rsidRPr="00BC0D56">
        <w:rPr>
          <w:rFonts w:ascii="Times New Roman" w:hAnsi="Times New Roman"/>
          <w:sz w:val="28"/>
          <w:szCs w:val="28"/>
        </w:rPr>
        <w:t>ять</w:t>
      </w:r>
      <w:r w:rsidR="00563E40" w:rsidRPr="00BC0D56">
        <w:rPr>
          <w:rFonts w:ascii="Times New Roman" w:hAnsi="Times New Roman"/>
          <w:sz w:val="28"/>
          <w:szCs w:val="28"/>
        </w:rPr>
        <w:t xml:space="preserve"> меры по устранению допущенных замечаний в рамках исполнения представлений Контрольно-счетной палаты</w:t>
      </w:r>
      <w:r w:rsidR="00154067" w:rsidRPr="00BC0D56">
        <w:rPr>
          <w:rFonts w:ascii="Times New Roman" w:hAnsi="Times New Roman"/>
          <w:sz w:val="28"/>
          <w:szCs w:val="28"/>
        </w:rPr>
        <w:t>.</w:t>
      </w:r>
      <w:r w:rsidR="00563E40" w:rsidRPr="00BC0D56">
        <w:rPr>
          <w:rFonts w:ascii="Times New Roman" w:hAnsi="Times New Roman"/>
          <w:sz w:val="28"/>
          <w:szCs w:val="28"/>
        </w:rPr>
        <w:t xml:space="preserve"> </w:t>
      </w:r>
    </w:p>
    <w:p w14:paraId="48399E4A" w14:textId="4D7BE56C" w:rsidR="00033B52" w:rsidRPr="00BC0D56" w:rsidRDefault="00E8077B" w:rsidP="00CE738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Также</w:t>
      </w:r>
      <w:r w:rsidR="004D106E" w:rsidRPr="00BC0D56">
        <w:rPr>
          <w:rFonts w:ascii="Times New Roman" w:hAnsi="Times New Roman"/>
          <w:sz w:val="28"/>
          <w:szCs w:val="28"/>
        </w:rPr>
        <w:t xml:space="preserve"> в рамках контрольной деятельности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BD36BE" w:rsidRPr="00BC0D56">
        <w:rPr>
          <w:rFonts w:ascii="Times New Roman" w:hAnsi="Times New Roman"/>
          <w:sz w:val="28"/>
          <w:szCs w:val="28"/>
        </w:rPr>
        <w:t xml:space="preserve">установлены </w:t>
      </w:r>
      <w:r w:rsidR="00437F89" w:rsidRPr="00BC0D56">
        <w:rPr>
          <w:rFonts w:ascii="Times New Roman" w:hAnsi="Times New Roman"/>
          <w:sz w:val="28"/>
          <w:szCs w:val="28"/>
        </w:rPr>
        <w:t xml:space="preserve">нарушения </w:t>
      </w:r>
      <w:r w:rsidR="00F4119D" w:rsidRPr="00BC0D56">
        <w:rPr>
          <w:rFonts w:ascii="Times New Roman" w:hAnsi="Times New Roman"/>
          <w:sz w:val="28"/>
          <w:szCs w:val="28"/>
        </w:rPr>
        <w:t>поставщик</w:t>
      </w:r>
      <w:r w:rsidR="00BD36BE" w:rsidRPr="00BC0D56">
        <w:rPr>
          <w:rFonts w:ascii="Times New Roman" w:hAnsi="Times New Roman"/>
          <w:sz w:val="28"/>
          <w:szCs w:val="28"/>
        </w:rPr>
        <w:t>ами</w:t>
      </w:r>
      <w:r w:rsidR="00F4119D" w:rsidRPr="00BC0D56">
        <w:rPr>
          <w:rFonts w:ascii="Times New Roman" w:hAnsi="Times New Roman"/>
          <w:sz w:val="28"/>
          <w:szCs w:val="28"/>
        </w:rPr>
        <w:t xml:space="preserve"> и подрядчик</w:t>
      </w:r>
      <w:r w:rsidR="00BD36BE" w:rsidRPr="00BC0D56">
        <w:rPr>
          <w:rFonts w:ascii="Times New Roman" w:hAnsi="Times New Roman"/>
          <w:sz w:val="28"/>
          <w:szCs w:val="28"/>
        </w:rPr>
        <w:t>ами</w:t>
      </w:r>
      <w:r w:rsidR="00F4119D" w:rsidRPr="00BC0D56">
        <w:rPr>
          <w:rFonts w:ascii="Times New Roman" w:hAnsi="Times New Roman"/>
          <w:sz w:val="28"/>
          <w:szCs w:val="28"/>
        </w:rPr>
        <w:t xml:space="preserve"> </w:t>
      </w:r>
      <w:r w:rsidR="00437F89" w:rsidRPr="00BC0D56">
        <w:rPr>
          <w:rFonts w:ascii="Times New Roman" w:hAnsi="Times New Roman"/>
          <w:sz w:val="28"/>
          <w:szCs w:val="28"/>
        </w:rPr>
        <w:t>сроков исполнения обязательств</w:t>
      </w:r>
      <w:r w:rsidR="00F4119D" w:rsidRPr="00BC0D56">
        <w:rPr>
          <w:rFonts w:ascii="Times New Roman" w:hAnsi="Times New Roman"/>
          <w:sz w:val="28"/>
          <w:szCs w:val="28"/>
        </w:rPr>
        <w:t xml:space="preserve"> </w:t>
      </w:r>
      <w:r w:rsidR="00437F89" w:rsidRPr="00BC0D56">
        <w:rPr>
          <w:rFonts w:ascii="Times New Roman" w:hAnsi="Times New Roman"/>
          <w:sz w:val="28"/>
          <w:szCs w:val="28"/>
        </w:rPr>
        <w:t xml:space="preserve">по контрактам, </w:t>
      </w:r>
      <w:r w:rsidR="00F4119D" w:rsidRPr="00BC0D56">
        <w:rPr>
          <w:rFonts w:ascii="Times New Roman" w:hAnsi="Times New Roman"/>
          <w:sz w:val="28"/>
          <w:szCs w:val="28"/>
        </w:rPr>
        <w:t xml:space="preserve">при этом </w:t>
      </w:r>
      <w:r w:rsidR="00BD36BE" w:rsidRPr="00BC0D56">
        <w:rPr>
          <w:rFonts w:ascii="Times New Roman" w:hAnsi="Times New Roman"/>
          <w:sz w:val="28"/>
          <w:szCs w:val="28"/>
        </w:rPr>
        <w:t xml:space="preserve">заказчиками не была проведена </w:t>
      </w:r>
      <w:r w:rsidRPr="00BC0D56">
        <w:rPr>
          <w:rFonts w:ascii="Times New Roman" w:hAnsi="Times New Roman"/>
          <w:sz w:val="28"/>
          <w:szCs w:val="28"/>
        </w:rPr>
        <w:t>своевременн</w:t>
      </w:r>
      <w:r w:rsidR="00BD36BE" w:rsidRPr="00BC0D56">
        <w:rPr>
          <w:rFonts w:ascii="Times New Roman" w:hAnsi="Times New Roman"/>
          <w:sz w:val="28"/>
          <w:szCs w:val="28"/>
        </w:rPr>
        <w:t>ая</w:t>
      </w:r>
      <w:r w:rsidRPr="00BC0D56">
        <w:rPr>
          <w:rFonts w:ascii="Times New Roman" w:hAnsi="Times New Roman"/>
          <w:sz w:val="28"/>
          <w:szCs w:val="28"/>
        </w:rPr>
        <w:t xml:space="preserve"> прет</w:t>
      </w:r>
      <w:r w:rsidR="00437F89" w:rsidRPr="00BC0D56">
        <w:rPr>
          <w:rFonts w:ascii="Times New Roman" w:hAnsi="Times New Roman"/>
          <w:sz w:val="28"/>
          <w:szCs w:val="28"/>
        </w:rPr>
        <w:t>ензионной работы</w:t>
      </w:r>
      <w:r w:rsidR="00F4119D" w:rsidRPr="00BC0D56">
        <w:rPr>
          <w:rFonts w:ascii="Times New Roman" w:hAnsi="Times New Roman"/>
          <w:sz w:val="28"/>
          <w:szCs w:val="28"/>
        </w:rPr>
        <w:t xml:space="preserve"> по данным обстоятельствам</w:t>
      </w:r>
      <w:r w:rsidR="00437F89" w:rsidRPr="00BC0D56">
        <w:rPr>
          <w:rFonts w:ascii="Times New Roman" w:hAnsi="Times New Roman"/>
          <w:sz w:val="28"/>
          <w:szCs w:val="28"/>
        </w:rPr>
        <w:t>.</w:t>
      </w:r>
    </w:p>
    <w:p w14:paraId="251D3FD8" w14:textId="7BF26EA1" w:rsidR="00033B52" w:rsidRPr="00BC0D56" w:rsidRDefault="00033B52" w:rsidP="00CE7387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Так</w:t>
      </w:r>
      <w:r w:rsidR="00350640">
        <w:rPr>
          <w:rFonts w:ascii="Times New Roman" w:hAnsi="Times New Roman"/>
          <w:sz w:val="28"/>
          <w:szCs w:val="28"/>
        </w:rPr>
        <w:t>,</w:t>
      </w:r>
      <w:r w:rsidRPr="00BC0D56">
        <w:rPr>
          <w:rFonts w:ascii="Times New Roman" w:hAnsi="Times New Roman"/>
          <w:sz w:val="28"/>
          <w:szCs w:val="28"/>
        </w:rPr>
        <w:t xml:space="preserve"> указанные нарушения были выявлены при проверке МКУ «УКС </w:t>
      </w:r>
      <w:proofErr w:type="spellStart"/>
      <w:r w:rsidRPr="00BC0D56">
        <w:rPr>
          <w:rFonts w:ascii="Times New Roman" w:hAnsi="Times New Roman"/>
          <w:sz w:val="28"/>
          <w:szCs w:val="28"/>
        </w:rPr>
        <w:t>г</w:t>
      </w:r>
      <w:proofErr w:type="gramStart"/>
      <w:r w:rsidRPr="00BC0D56">
        <w:rPr>
          <w:rFonts w:ascii="Times New Roman" w:hAnsi="Times New Roman"/>
          <w:sz w:val="28"/>
          <w:szCs w:val="28"/>
        </w:rPr>
        <w:t>.О</w:t>
      </w:r>
      <w:proofErr w:type="gramEnd"/>
      <w:r w:rsidRPr="00BC0D56">
        <w:rPr>
          <w:rFonts w:ascii="Times New Roman" w:hAnsi="Times New Roman"/>
          <w:sz w:val="28"/>
          <w:szCs w:val="28"/>
        </w:rPr>
        <w:t>рла</w:t>
      </w:r>
      <w:proofErr w:type="spellEnd"/>
      <w:r w:rsidRPr="00BC0D56">
        <w:rPr>
          <w:rFonts w:ascii="Times New Roman" w:hAnsi="Times New Roman"/>
          <w:sz w:val="28"/>
          <w:szCs w:val="28"/>
        </w:rPr>
        <w:t xml:space="preserve">», выступавшего заказчиком в рамках реализации национального </w:t>
      </w:r>
      <w:r w:rsidRPr="00BC0D56">
        <w:rPr>
          <w:rFonts w:ascii="Times New Roman" w:hAnsi="Times New Roman"/>
          <w:sz w:val="28"/>
          <w:szCs w:val="28"/>
        </w:rPr>
        <w:lastRenderedPageBreak/>
        <w:t>проекта "Жилье и городская среда".</w:t>
      </w:r>
    </w:p>
    <w:p w14:paraId="33F414F5" w14:textId="6A0B3145" w:rsidR="00033B52" w:rsidRPr="00BC0D56" w:rsidRDefault="00033B52" w:rsidP="00033B52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D5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установлены потери бюджета города Орла из-за </w:t>
      </w:r>
      <w:proofErr w:type="gramStart"/>
      <w:r w:rsidRPr="00BC0D56">
        <w:rPr>
          <w:rFonts w:ascii="Times New Roman" w:eastAsia="Times New Roman" w:hAnsi="Times New Roman"/>
          <w:sz w:val="28"/>
          <w:szCs w:val="28"/>
          <w:lang w:eastAsia="ru-RU"/>
        </w:rPr>
        <w:t>неприменении</w:t>
      </w:r>
      <w:proofErr w:type="gramEnd"/>
      <w:r w:rsidRPr="00BC0D56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штрафных санкций за нарушения условий муниципальных контрактов в сумме 2,4 млн. рублей.</w:t>
      </w:r>
    </w:p>
    <w:p w14:paraId="4A6E2398" w14:textId="440CD2FA" w:rsidR="00E5350D" w:rsidRPr="00BC0D56" w:rsidRDefault="00350640" w:rsidP="00033B52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Орловской области,</w:t>
      </w:r>
      <w:r w:rsidR="00E5350D" w:rsidRPr="00BC0D5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являясь уполномоченным органом по </w:t>
      </w:r>
      <w:proofErr w:type="gramStart"/>
      <w:r w:rsidR="00E5350D" w:rsidRPr="00BC0D56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="00E5350D" w:rsidRPr="00BC0D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proofErr w:type="spellStart"/>
      <w:r w:rsidR="00E5350D" w:rsidRPr="00BC0D56">
        <w:rPr>
          <w:rFonts w:ascii="Times New Roman" w:eastAsia="Times New Roman" w:hAnsi="Times New Roman"/>
          <w:sz w:val="28"/>
          <w:szCs w:val="28"/>
          <w:lang w:eastAsia="ru-RU"/>
        </w:rPr>
        <w:t>госзакуп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spellEnd"/>
      <w:r w:rsidR="00E5350D" w:rsidRPr="00BC0D56">
        <w:rPr>
          <w:rFonts w:ascii="Times New Roman" w:eastAsia="Times New Roman" w:hAnsi="Times New Roman"/>
          <w:sz w:val="28"/>
          <w:szCs w:val="28"/>
          <w:lang w:eastAsia="ru-RU"/>
        </w:rPr>
        <w:t xml:space="preserve">, уделяет также большое внимание данному направлению,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выявляя при этом нарушения и не</w:t>
      </w:r>
      <w:r w:rsidR="00E5350D" w:rsidRPr="00BC0D56">
        <w:rPr>
          <w:rFonts w:ascii="Times New Roman" w:eastAsia="Times New Roman" w:hAnsi="Times New Roman"/>
          <w:sz w:val="28"/>
          <w:szCs w:val="28"/>
          <w:lang w:eastAsia="ru-RU"/>
        </w:rPr>
        <w:t>используемую возможность экономии бюджетных средств.</w:t>
      </w:r>
    </w:p>
    <w:p w14:paraId="5B6F2B55" w14:textId="3A4768F6" w:rsidR="00766B7F" w:rsidRPr="00BC0D56" w:rsidRDefault="00E5350D" w:rsidP="004D106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Так, о</w:t>
      </w:r>
      <w:r w:rsidR="00897944" w:rsidRPr="00BC0D56">
        <w:rPr>
          <w:rFonts w:ascii="Times New Roman" w:hAnsi="Times New Roman"/>
          <w:sz w:val="28"/>
          <w:szCs w:val="28"/>
        </w:rPr>
        <w:t>тмечаются нарушени</w:t>
      </w:r>
      <w:r w:rsidR="00F4119D" w:rsidRPr="00BC0D56">
        <w:rPr>
          <w:rFonts w:ascii="Times New Roman" w:hAnsi="Times New Roman"/>
          <w:sz w:val="28"/>
          <w:szCs w:val="28"/>
        </w:rPr>
        <w:t>я</w:t>
      </w:r>
      <w:r w:rsidR="00897944" w:rsidRPr="00BC0D56">
        <w:rPr>
          <w:rFonts w:ascii="Times New Roman" w:hAnsi="Times New Roman"/>
          <w:sz w:val="28"/>
          <w:szCs w:val="28"/>
        </w:rPr>
        <w:t xml:space="preserve"> при обоснован</w:t>
      </w:r>
      <w:r w:rsidR="00F4119D" w:rsidRPr="00BC0D56">
        <w:rPr>
          <w:rFonts w:ascii="Times New Roman" w:hAnsi="Times New Roman"/>
          <w:sz w:val="28"/>
          <w:szCs w:val="28"/>
        </w:rPr>
        <w:t xml:space="preserve">ии начальных (максимальных) цен, </w:t>
      </w:r>
      <w:r w:rsidR="00437F89" w:rsidRPr="00BC0D56">
        <w:rPr>
          <w:rFonts w:ascii="Times New Roman" w:hAnsi="Times New Roman"/>
          <w:sz w:val="28"/>
          <w:szCs w:val="28"/>
        </w:rPr>
        <w:t xml:space="preserve"> при этом по отдель</w:t>
      </w:r>
      <w:r w:rsidR="00F4119D" w:rsidRPr="00BC0D56">
        <w:rPr>
          <w:rFonts w:ascii="Times New Roman" w:hAnsi="Times New Roman"/>
          <w:sz w:val="28"/>
          <w:szCs w:val="28"/>
        </w:rPr>
        <w:t xml:space="preserve">ным позициям </w:t>
      </w:r>
      <w:r w:rsidR="00BD36BE" w:rsidRPr="00BC0D56">
        <w:rPr>
          <w:rFonts w:ascii="Times New Roman" w:hAnsi="Times New Roman"/>
          <w:sz w:val="28"/>
          <w:szCs w:val="28"/>
        </w:rPr>
        <w:t>устанавливаются</w:t>
      </w:r>
      <w:r w:rsidR="00F4119D" w:rsidRPr="00BC0D56">
        <w:rPr>
          <w:rFonts w:ascii="Times New Roman" w:hAnsi="Times New Roman"/>
          <w:sz w:val="28"/>
          <w:szCs w:val="28"/>
        </w:rPr>
        <w:t xml:space="preserve"> факты приобретения товаров по завышенным ценам относительно рыночных</w:t>
      </w:r>
      <w:r w:rsidR="00897944" w:rsidRPr="00BC0D56">
        <w:rPr>
          <w:rFonts w:ascii="Times New Roman" w:hAnsi="Times New Roman"/>
          <w:sz w:val="28"/>
          <w:szCs w:val="28"/>
        </w:rPr>
        <w:t xml:space="preserve">. </w:t>
      </w:r>
      <w:r w:rsidR="00EE5406" w:rsidRPr="00BC0D56">
        <w:rPr>
          <w:rFonts w:ascii="Times New Roman" w:hAnsi="Times New Roman"/>
          <w:sz w:val="28"/>
          <w:szCs w:val="28"/>
        </w:rPr>
        <w:t>Например, в рамках национальн</w:t>
      </w:r>
      <w:r w:rsidR="008D2C31" w:rsidRPr="00BC0D56">
        <w:rPr>
          <w:rFonts w:ascii="Times New Roman" w:hAnsi="Times New Roman"/>
          <w:sz w:val="28"/>
          <w:szCs w:val="28"/>
        </w:rPr>
        <w:t>ых</w:t>
      </w:r>
      <w:r w:rsidR="00EE5406" w:rsidRPr="00BC0D56">
        <w:rPr>
          <w:rFonts w:ascii="Times New Roman" w:hAnsi="Times New Roman"/>
          <w:sz w:val="28"/>
          <w:szCs w:val="28"/>
        </w:rPr>
        <w:t xml:space="preserve"> проект</w:t>
      </w:r>
      <w:r w:rsidR="008D2C31" w:rsidRPr="00BC0D56">
        <w:rPr>
          <w:rFonts w:ascii="Times New Roman" w:hAnsi="Times New Roman"/>
          <w:sz w:val="28"/>
          <w:szCs w:val="28"/>
        </w:rPr>
        <w:t>ов</w:t>
      </w:r>
      <w:r w:rsidR="00EE5406" w:rsidRPr="00BC0D56">
        <w:rPr>
          <w:rFonts w:ascii="Times New Roman" w:hAnsi="Times New Roman"/>
          <w:sz w:val="28"/>
          <w:szCs w:val="28"/>
        </w:rPr>
        <w:t xml:space="preserve"> «Образование»</w:t>
      </w:r>
      <w:r w:rsidR="008D2C31" w:rsidRPr="00BC0D56">
        <w:rPr>
          <w:rFonts w:ascii="Times New Roman" w:hAnsi="Times New Roman"/>
          <w:sz w:val="28"/>
          <w:szCs w:val="28"/>
        </w:rPr>
        <w:t xml:space="preserve">, </w:t>
      </w:r>
      <w:r w:rsidR="00EE5406" w:rsidRPr="00BC0D56">
        <w:rPr>
          <w:rFonts w:ascii="Times New Roman" w:hAnsi="Times New Roman"/>
          <w:sz w:val="28"/>
          <w:szCs w:val="28"/>
        </w:rPr>
        <w:t xml:space="preserve"> </w:t>
      </w:r>
      <w:r w:rsidR="008D2C31" w:rsidRPr="00BC0D56">
        <w:rPr>
          <w:rFonts w:ascii="Times New Roman" w:hAnsi="Times New Roman"/>
          <w:sz w:val="28"/>
          <w:szCs w:val="28"/>
        </w:rPr>
        <w:t xml:space="preserve">«Здравоохранение» </w:t>
      </w:r>
      <w:r w:rsidR="00EE5406" w:rsidRPr="00BC0D56">
        <w:rPr>
          <w:rFonts w:ascii="Times New Roman" w:hAnsi="Times New Roman"/>
          <w:sz w:val="28"/>
          <w:szCs w:val="28"/>
        </w:rPr>
        <w:t xml:space="preserve">завышение закупочных цен на отдельные товары варьировалось </w:t>
      </w:r>
      <w:r w:rsidR="004453F4" w:rsidRPr="00BC0D56">
        <w:rPr>
          <w:rFonts w:ascii="Times New Roman" w:hAnsi="Times New Roman"/>
          <w:sz w:val="28"/>
          <w:szCs w:val="28"/>
        </w:rPr>
        <w:t>от 7</w:t>
      </w:r>
      <w:r w:rsidR="00EE5406" w:rsidRPr="00BC0D56">
        <w:rPr>
          <w:rFonts w:ascii="Times New Roman" w:hAnsi="Times New Roman"/>
          <w:sz w:val="28"/>
          <w:szCs w:val="28"/>
        </w:rPr>
        <w:t>%</w:t>
      </w:r>
      <w:r w:rsidR="004453F4" w:rsidRPr="00BC0D56">
        <w:rPr>
          <w:rFonts w:ascii="Times New Roman" w:hAnsi="Times New Roman"/>
          <w:sz w:val="28"/>
          <w:szCs w:val="28"/>
        </w:rPr>
        <w:t xml:space="preserve"> и выше.</w:t>
      </w:r>
    </w:p>
    <w:p w14:paraId="52DE3A36" w14:textId="1F38FBED" w:rsidR="00B23014" w:rsidRPr="00BC0D56" w:rsidRDefault="00A27958" w:rsidP="004453F4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О</w:t>
      </w:r>
      <w:r w:rsidR="00EE5406" w:rsidRPr="00BC0D56">
        <w:rPr>
          <w:rFonts w:ascii="Times New Roman" w:hAnsi="Times New Roman"/>
          <w:sz w:val="28"/>
          <w:szCs w:val="28"/>
        </w:rPr>
        <w:t>тмечен значительный процент закупок у единственного поставщика в результате признания аукционов несостоявшимися, т.к. была подана единственная заяв</w:t>
      </w:r>
      <w:r w:rsidRPr="00BC0D56">
        <w:rPr>
          <w:rFonts w:ascii="Times New Roman" w:hAnsi="Times New Roman"/>
          <w:sz w:val="28"/>
          <w:szCs w:val="28"/>
        </w:rPr>
        <w:t>ка</w:t>
      </w:r>
      <w:r w:rsidR="00EE5406" w:rsidRPr="00BC0D56">
        <w:rPr>
          <w:rFonts w:ascii="Times New Roman" w:hAnsi="Times New Roman"/>
          <w:sz w:val="28"/>
          <w:szCs w:val="28"/>
        </w:rPr>
        <w:t xml:space="preserve"> (99% - </w:t>
      </w:r>
      <w:r w:rsidR="0003067E" w:rsidRPr="00BC0D56">
        <w:rPr>
          <w:rFonts w:ascii="Times New Roman" w:hAnsi="Times New Roman"/>
          <w:sz w:val="28"/>
          <w:szCs w:val="28"/>
        </w:rPr>
        <w:t>«</w:t>
      </w:r>
      <w:r w:rsidR="00EE5406" w:rsidRPr="00BC0D56">
        <w:rPr>
          <w:rFonts w:ascii="Times New Roman" w:hAnsi="Times New Roman"/>
          <w:sz w:val="28"/>
          <w:szCs w:val="28"/>
        </w:rPr>
        <w:t>Здравоохранение</w:t>
      </w:r>
      <w:r w:rsidR="0003067E" w:rsidRPr="00BC0D56">
        <w:rPr>
          <w:rFonts w:ascii="Times New Roman" w:hAnsi="Times New Roman"/>
          <w:sz w:val="28"/>
          <w:szCs w:val="28"/>
        </w:rPr>
        <w:t>»</w:t>
      </w:r>
      <w:r w:rsidR="00EE5406" w:rsidRPr="00BC0D56">
        <w:rPr>
          <w:rFonts w:ascii="Times New Roman" w:hAnsi="Times New Roman"/>
          <w:sz w:val="28"/>
          <w:szCs w:val="28"/>
        </w:rPr>
        <w:t>).</w:t>
      </w:r>
      <w:r w:rsidR="00B23014" w:rsidRPr="00BC0D56">
        <w:rPr>
          <w:rFonts w:ascii="Times New Roman" w:hAnsi="Times New Roman"/>
          <w:sz w:val="28"/>
          <w:szCs w:val="28"/>
        </w:rPr>
        <w:t xml:space="preserve"> </w:t>
      </w:r>
    </w:p>
    <w:p w14:paraId="326C1DC2" w14:textId="77777777" w:rsidR="00A27958" w:rsidRPr="00BC0D56" w:rsidRDefault="00897944" w:rsidP="00B71D0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Вместе с тем, в настоящее время, данная ситуация обусловлена нестабильностью</w:t>
      </w:r>
      <w:r w:rsidR="00EE5406" w:rsidRPr="00BC0D56">
        <w:rPr>
          <w:rFonts w:ascii="Times New Roman" w:hAnsi="Times New Roman"/>
          <w:sz w:val="28"/>
          <w:szCs w:val="28"/>
        </w:rPr>
        <w:t xml:space="preserve"> поставок и</w:t>
      </w:r>
      <w:r w:rsidRPr="00BC0D56">
        <w:rPr>
          <w:rFonts w:ascii="Times New Roman" w:hAnsi="Times New Roman"/>
          <w:sz w:val="28"/>
          <w:szCs w:val="28"/>
        </w:rPr>
        <w:t xml:space="preserve"> цен на </w:t>
      </w:r>
      <w:r w:rsidR="00BD36BE" w:rsidRPr="00BC0D56">
        <w:rPr>
          <w:rFonts w:ascii="Times New Roman" w:hAnsi="Times New Roman"/>
          <w:sz w:val="28"/>
          <w:szCs w:val="28"/>
        </w:rPr>
        <w:t>рынке различных групп медицинских и немедицинских товаров</w:t>
      </w:r>
      <w:r w:rsidRPr="00BC0D56">
        <w:rPr>
          <w:rFonts w:ascii="Times New Roman" w:hAnsi="Times New Roman"/>
          <w:sz w:val="28"/>
          <w:szCs w:val="28"/>
        </w:rPr>
        <w:t xml:space="preserve"> в связи с распространением новой коронавирусной инфекци</w:t>
      </w:r>
      <w:r w:rsidR="00BD36BE" w:rsidRPr="00BC0D56">
        <w:rPr>
          <w:rFonts w:ascii="Times New Roman" w:hAnsi="Times New Roman"/>
          <w:sz w:val="28"/>
          <w:szCs w:val="28"/>
        </w:rPr>
        <w:t>и</w:t>
      </w:r>
      <w:r w:rsidRPr="00BC0D56">
        <w:rPr>
          <w:rFonts w:ascii="Times New Roman" w:hAnsi="Times New Roman"/>
          <w:sz w:val="28"/>
          <w:szCs w:val="28"/>
        </w:rPr>
        <w:t xml:space="preserve"> COVID-19, что</w:t>
      </w:r>
      <w:r w:rsidR="00EE5406" w:rsidRPr="00BC0D56">
        <w:rPr>
          <w:rFonts w:ascii="Times New Roman" w:hAnsi="Times New Roman"/>
          <w:sz w:val="28"/>
          <w:szCs w:val="28"/>
        </w:rPr>
        <w:t xml:space="preserve"> в том числе</w:t>
      </w:r>
      <w:r w:rsidRPr="00BC0D56">
        <w:rPr>
          <w:rFonts w:ascii="Times New Roman" w:hAnsi="Times New Roman"/>
          <w:sz w:val="28"/>
          <w:szCs w:val="28"/>
        </w:rPr>
        <w:t xml:space="preserve"> оказывает непосредственное влияние на </w:t>
      </w:r>
      <w:r w:rsidR="00EE5406" w:rsidRPr="00BC0D56">
        <w:rPr>
          <w:rFonts w:ascii="Times New Roman" w:hAnsi="Times New Roman"/>
          <w:sz w:val="28"/>
          <w:szCs w:val="28"/>
        </w:rPr>
        <w:t xml:space="preserve">результаты торгов, </w:t>
      </w:r>
      <w:r w:rsidRPr="00BC0D56">
        <w:rPr>
          <w:rFonts w:ascii="Times New Roman" w:hAnsi="Times New Roman"/>
          <w:sz w:val="28"/>
          <w:szCs w:val="28"/>
        </w:rPr>
        <w:t>формирование НМЦК</w:t>
      </w:r>
      <w:r w:rsidR="00B71D09" w:rsidRPr="00BC0D56">
        <w:rPr>
          <w:rFonts w:ascii="Times New Roman" w:hAnsi="Times New Roman"/>
          <w:sz w:val="28"/>
          <w:szCs w:val="28"/>
        </w:rPr>
        <w:t xml:space="preserve"> и возможности поставки</w:t>
      </w:r>
      <w:r w:rsidR="0005260E" w:rsidRPr="00BC0D56">
        <w:rPr>
          <w:rFonts w:ascii="Times New Roman" w:hAnsi="Times New Roman"/>
          <w:sz w:val="28"/>
          <w:szCs w:val="28"/>
        </w:rPr>
        <w:t xml:space="preserve"> в кратчайшие сроки</w:t>
      </w:r>
      <w:r w:rsidRPr="00BC0D56">
        <w:rPr>
          <w:rFonts w:ascii="Times New Roman" w:hAnsi="Times New Roman"/>
          <w:sz w:val="28"/>
          <w:szCs w:val="28"/>
        </w:rPr>
        <w:t>.</w:t>
      </w:r>
      <w:r w:rsidR="004453F4" w:rsidRPr="00BC0D56">
        <w:rPr>
          <w:rFonts w:ascii="Times New Roman" w:hAnsi="Times New Roman"/>
          <w:sz w:val="28"/>
          <w:szCs w:val="28"/>
        </w:rPr>
        <w:t xml:space="preserve"> </w:t>
      </w:r>
    </w:p>
    <w:p w14:paraId="78BE63C7" w14:textId="6092874C" w:rsidR="00A27958" w:rsidRPr="00BC0D56" w:rsidRDefault="00A27958" w:rsidP="00B71D0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Факты</w:t>
      </w:r>
      <w:r w:rsidR="00E2445F" w:rsidRPr="00BC0D56">
        <w:rPr>
          <w:rFonts w:ascii="Times New Roman" w:hAnsi="Times New Roman"/>
          <w:sz w:val="28"/>
          <w:szCs w:val="28"/>
        </w:rPr>
        <w:t xml:space="preserve"> осуществления </w:t>
      </w:r>
      <w:r w:rsidRPr="00BC0D56">
        <w:rPr>
          <w:rFonts w:ascii="Times New Roman" w:hAnsi="Times New Roman"/>
          <w:sz w:val="28"/>
          <w:szCs w:val="28"/>
        </w:rPr>
        <w:t>закупок у единственного поставщика без проведения конкурентных способов закупки</w:t>
      </w:r>
      <w:r w:rsidR="007043D1" w:rsidRPr="00BC0D56">
        <w:rPr>
          <w:rFonts w:ascii="Times New Roman" w:hAnsi="Times New Roman"/>
          <w:sz w:val="28"/>
          <w:szCs w:val="28"/>
        </w:rPr>
        <w:t>, а также</w:t>
      </w:r>
      <w:r w:rsidR="00E2445F" w:rsidRPr="00BC0D56">
        <w:rPr>
          <w:rFonts w:ascii="Times New Roman" w:hAnsi="Times New Roman"/>
          <w:sz w:val="28"/>
          <w:szCs w:val="28"/>
        </w:rPr>
        <w:t xml:space="preserve"> признаки укрупнения лотов</w:t>
      </w:r>
      <w:r w:rsidR="007043D1" w:rsidRPr="00BC0D56">
        <w:rPr>
          <w:rFonts w:ascii="Times New Roman" w:hAnsi="Times New Roman"/>
          <w:sz w:val="28"/>
          <w:szCs w:val="28"/>
        </w:rPr>
        <w:t xml:space="preserve">, которые могли повлечь за собой ограничение конкуренции, </w:t>
      </w:r>
      <w:r w:rsidR="00E2445F" w:rsidRPr="00BC0D56">
        <w:rPr>
          <w:rFonts w:ascii="Times New Roman" w:hAnsi="Times New Roman"/>
          <w:sz w:val="28"/>
          <w:szCs w:val="28"/>
        </w:rPr>
        <w:t xml:space="preserve"> установлены и при проверках реализации других национальных проектов</w:t>
      </w:r>
      <w:r w:rsidRPr="00BC0D56">
        <w:rPr>
          <w:rFonts w:ascii="Times New Roman" w:hAnsi="Times New Roman"/>
          <w:sz w:val="28"/>
          <w:szCs w:val="28"/>
        </w:rPr>
        <w:t>, что не в полной мере обеспечивает принцип эффективности осуществления закупок.</w:t>
      </w:r>
    </w:p>
    <w:p w14:paraId="40861BA3" w14:textId="5D418E6C" w:rsidR="002B0792" w:rsidRPr="00BC0D56" w:rsidRDefault="00E5350D" w:rsidP="00E8077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В 1 квартале текущего года запланировано </w:t>
      </w:r>
      <w:r w:rsidR="00350640">
        <w:rPr>
          <w:rFonts w:ascii="Times New Roman" w:hAnsi="Times New Roman"/>
          <w:sz w:val="28"/>
          <w:szCs w:val="28"/>
        </w:rPr>
        <w:t xml:space="preserve">экспертно-аналитическое мероприятие </w:t>
      </w:r>
      <w:r w:rsidRPr="00BC0D56">
        <w:rPr>
          <w:rFonts w:ascii="Times New Roman" w:hAnsi="Times New Roman"/>
          <w:sz w:val="28"/>
          <w:szCs w:val="28"/>
        </w:rPr>
        <w:t xml:space="preserve"> по данному направлению. В рамках заключенных Соглашений данное мероприятие будет проведено </w:t>
      </w:r>
      <w:r w:rsidR="00966155" w:rsidRPr="00BC0D56">
        <w:rPr>
          <w:rFonts w:ascii="Times New Roman" w:hAnsi="Times New Roman"/>
          <w:sz w:val="28"/>
          <w:szCs w:val="28"/>
        </w:rPr>
        <w:t>при</w:t>
      </w:r>
      <w:r w:rsidRPr="00BC0D56">
        <w:rPr>
          <w:rFonts w:ascii="Times New Roman" w:hAnsi="Times New Roman"/>
          <w:sz w:val="28"/>
          <w:szCs w:val="28"/>
        </w:rPr>
        <w:t xml:space="preserve"> взаимодействии с правоохранительными органами.  </w:t>
      </w:r>
    </w:p>
    <w:p w14:paraId="100DAC0F" w14:textId="26204F12" w:rsidR="007604B8" w:rsidRPr="00BC0D56" w:rsidRDefault="007604B8" w:rsidP="00E8077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По итогам проверок Контрольно-счетной палатой в пределах собственных полномочий в адрес руководителей проверяемых об</w:t>
      </w:r>
      <w:r w:rsidR="0005260E" w:rsidRPr="00BC0D56">
        <w:rPr>
          <w:rFonts w:ascii="Times New Roman" w:hAnsi="Times New Roman"/>
          <w:sz w:val="28"/>
          <w:szCs w:val="28"/>
        </w:rPr>
        <w:t>ъектов внесено 16 представлений, исполнение которых находится на дистанционном контроле вплоть до полного устранения выявленных нарушений.</w:t>
      </w:r>
    </w:p>
    <w:p w14:paraId="778E7EBB" w14:textId="77777777" w:rsidR="002D480C" w:rsidRPr="00BC0D56" w:rsidRDefault="00BA514E" w:rsidP="005021E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Вместе с тем п</w:t>
      </w:r>
      <w:r w:rsidR="002D480C" w:rsidRPr="00BC0D56">
        <w:rPr>
          <w:rFonts w:ascii="Times New Roman" w:hAnsi="Times New Roman"/>
          <w:sz w:val="28"/>
          <w:szCs w:val="28"/>
        </w:rPr>
        <w:t xml:space="preserve">олномочия Контрольно-счетной палаты дают </w:t>
      </w:r>
      <w:r w:rsidR="002D480C" w:rsidRPr="00BC0D56">
        <w:rPr>
          <w:rFonts w:ascii="Times New Roman" w:hAnsi="Times New Roman"/>
          <w:sz w:val="28"/>
          <w:szCs w:val="28"/>
        </w:rPr>
        <w:lastRenderedPageBreak/>
        <w:t xml:space="preserve">возможность выявлять признаки составов противоправных действий, коррупционные риски и коррупциогенные факторы, но не позволяют достоверно устанавливать факты совершения коррупционных правонарушений. </w:t>
      </w:r>
    </w:p>
    <w:p w14:paraId="30A0D07C" w14:textId="77777777" w:rsidR="00845B48" w:rsidRPr="00BC0D56" w:rsidRDefault="0005260E" w:rsidP="008644F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В этой связи в целях всестороннего анализа выявленных замечаний </w:t>
      </w:r>
      <w:r w:rsidR="005021E8" w:rsidRPr="00BC0D56">
        <w:rPr>
          <w:rFonts w:ascii="Times New Roman" w:hAnsi="Times New Roman"/>
          <w:sz w:val="28"/>
          <w:szCs w:val="28"/>
        </w:rPr>
        <w:t xml:space="preserve"> </w:t>
      </w:r>
      <w:r w:rsidRPr="00BC0D56">
        <w:rPr>
          <w:rFonts w:ascii="Times New Roman" w:hAnsi="Times New Roman"/>
          <w:sz w:val="28"/>
          <w:szCs w:val="28"/>
        </w:rPr>
        <w:t>материалы контрольных мероприятий</w:t>
      </w:r>
      <w:r w:rsidR="001F25D5" w:rsidRPr="00BC0D56">
        <w:rPr>
          <w:rFonts w:ascii="Times New Roman" w:hAnsi="Times New Roman"/>
          <w:sz w:val="28"/>
          <w:szCs w:val="28"/>
        </w:rPr>
        <w:t xml:space="preserve"> в рамках заключенных соглашений о сотрудничестве</w:t>
      </w:r>
      <w:r w:rsidRPr="00BC0D56">
        <w:rPr>
          <w:rFonts w:ascii="Times New Roman" w:hAnsi="Times New Roman"/>
          <w:sz w:val="28"/>
          <w:szCs w:val="28"/>
        </w:rPr>
        <w:t xml:space="preserve"> направл</w:t>
      </w:r>
      <w:r w:rsidR="00845B48" w:rsidRPr="00BC0D56">
        <w:rPr>
          <w:rFonts w:ascii="Times New Roman" w:hAnsi="Times New Roman"/>
          <w:sz w:val="28"/>
          <w:szCs w:val="28"/>
        </w:rPr>
        <w:t>ялись</w:t>
      </w:r>
      <w:r w:rsidRPr="00BC0D56">
        <w:rPr>
          <w:rFonts w:ascii="Times New Roman" w:hAnsi="Times New Roman"/>
          <w:sz w:val="28"/>
          <w:szCs w:val="28"/>
        </w:rPr>
        <w:t xml:space="preserve"> в прокуратуру Орловской области,</w:t>
      </w:r>
      <w:r w:rsidR="005021E8" w:rsidRPr="00BC0D56">
        <w:rPr>
          <w:rFonts w:ascii="Times New Roman" w:hAnsi="Times New Roman"/>
          <w:sz w:val="28"/>
          <w:szCs w:val="28"/>
        </w:rPr>
        <w:t xml:space="preserve"> следственные органы и</w:t>
      </w:r>
      <w:r w:rsidR="00845B48" w:rsidRPr="00BC0D56">
        <w:rPr>
          <w:rFonts w:ascii="Times New Roman" w:hAnsi="Times New Roman"/>
          <w:sz w:val="28"/>
          <w:szCs w:val="28"/>
        </w:rPr>
        <w:t xml:space="preserve"> в УФАС по Орловской области для рассмотрения в пределах установленной компетенции.</w:t>
      </w:r>
    </w:p>
    <w:p w14:paraId="246AE4F6" w14:textId="77777777" w:rsidR="00845B48" w:rsidRPr="00BC0D56" w:rsidRDefault="005021E8" w:rsidP="005021E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845B48" w:rsidRPr="00BC0D56">
        <w:rPr>
          <w:rFonts w:ascii="Times New Roman" w:hAnsi="Times New Roman"/>
          <w:sz w:val="28"/>
          <w:szCs w:val="28"/>
        </w:rPr>
        <w:t>Данный формат взаимодействия позволяет реализовать материалы проверок Контрольно-счетной палаты Орловской области с применением системного метода оценки выявленных нарушений, что способствует их объективной уголовно-правовой квалификации.</w:t>
      </w:r>
    </w:p>
    <w:p w14:paraId="33DE88E2" w14:textId="3D8E46A1" w:rsidR="0005260E" w:rsidRPr="00BC0D56" w:rsidRDefault="005021E8" w:rsidP="005021E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 По результатам рассмотрения материалов проверок Контрольно-счетной палаты органами прокуратуры </w:t>
      </w:r>
      <w:r w:rsidR="004D106E" w:rsidRPr="00BC0D56">
        <w:rPr>
          <w:rFonts w:ascii="Times New Roman" w:hAnsi="Times New Roman"/>
          <w:sz w:val="28"/>
          <w:szCs w:val="28"/>
        </w:rPr>
        <w:t>приняты</w:t>
      </w:r>
      <w:r w:rsidRPr="00BC0D56">
        <w:rPr>
          <w:rFonts w:ascii="Times New Roman" w:hAnsi="Times New Roman"/>
          <w:sz w:val="28"/>
          <w:szCs w:val="28"/>
        </w:rPr>
        <w:t xml:space="preserve"> меры реагирования, в том числе</w:t>
      </w:r>
      <w:r w:rsidR="00491811" w:rsidRPr="00BC0D56">
        <w:rPr>
          <w:rFonts w:ascii="Times New Roman" w:hAnsi="Times New Roman"/>
          <w:sz w:val="28"/>
          <w:szCs w:val="28"/>
        </w:rPr>
        <w:t xml:space="preserve"> внесены представления, а также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CD76A5" w:rsidRPr="00BC0D56">
        <w:rPr>
          <w:rFonts w:ascii="Times New Roman" w:hAnsi="Times New Roman"/>
          <w:sz w:val="28"/>
          <w:szCs w:val="28"/>
        </w:rPr>
        <w:t>ряд</w:t>
      </w:r>
      <w:r w:rsidRPr="00BC0D56">
        <w:rPr>
          <w:rFonts w:ascii="Times New Roman" w:hAnsi="Times New Roman"/>
          <w:sz w:val="28"/>
          <w:szCs w:val="28"/>
        </w:rPr>
        <w:t xml:space="preserve"> материал</w:t>
      </w:r>
      <w:r w:rsidR="00CD76A5" w:rsidRPr="00BC0D56">
        <w:rPr>
          <w:rFonts w:ascii="Times New Roman" w:hAnsi="Times New Roman"/>
          <w:sz w:val="28"/>
          <w:szCs w:val="28"/>
        </w:rPr>
        <w:t>ов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CD76A5" w:rsidRPr="00BC0D56">
        <w:rPr>
          <w:rFonts w:ascii="Times New Roman" w:hAnsi="Times New Roman"/>
          <w:sz w:val="28"/>
          <w:szCs w:val="28"/>
        </w:rPr>
        <w:t>направлен</w:t>
      </w:r>
      <w:r w:rsidRPr="00BC0D5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C0D56">
        <w:rPr>
          <w:rFonts w:ascii="Times New Roman" w:hAnsi="Times New Roman"/>
          <w:sz w:val="28"/>
          <w:szCs w:val="28"/>
        </w:rPr>
        <w:t>доследственную</w:t>
      </w:r>
      <w:proofErr w:type="spellEnd"/>
      <w:r w:rsidRPr="00BC0D56">
        <w:rPr>
          <w:rFonts w:ascii="Times New Roman" w:hAnsi="Times New Roman"/>
          <w:sz w:val="28"/>
          <w:szCs w:val="28"/>
        </w:rPr>
        <w:t xml:space="preserve"> проверку. </w:t>
      </w:r>
    </w:p>
    <w:p w14:paraId="7B3625EE" w14:textId="5829C6A8" w:rsidR="00491811" w:rsidRPr="00BC0D56" w:rsidRDefault="005A6B9E" w:rsidP="00BA514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Органами по контролю в сфере закупок </w:t>
      </w:r>
      <w:r w:rsidR="00491811" w:rsidRPr="00BC0D56">
        <w:rPr>
          <w:rFonts w:ascii="Times New Roman" w:hAnsi="Times New Roman"/>
          <w:sz w:val="28"/>
          <w:szCs w:val="28"/>
        </w:rPr>
        <w:t>по результатам рассмотрения матери</w:t>
      </w:r>
      <w:r w:rsidRPr="00BC0D56">
        <w:rPr>
          <w:rFonts w:ascii="Times New Roman" w:hAnsi="Times New Roman"/>
          <w:sz w:val="28"/>
          <w:szCs w:val="28"/>
        </w:rPr>
        <w:t>алов Контрольно-счетной палаты</w:t>
      </w:r>
      <w:r w:rsidR="00491811" w:rsidRPr="00BC0D56">
        <w:rPr>
          <w:rFonts w:ascii="Times New Roman" w:hAnsi="Times New Roman"/>
          <w:sz w:val="28"/>
          <w:szCs w:val="28"/>
        </w:rPr>
        <w:t xml:space="preserve"> возбуждено 6 административных дел, которые находятся на рассмотрении.</w:t>
      </w:r>
    </w:p>
    <w:p w14:paraId="675A27E0" w14:textId="77777777" w:rsidR="00491811" w:rsidRPr="00BC0D56" w:rsidRDefault="00491811" w:rsidP="00303DC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С целью эффективной реализации материалов проведенных контрольных мероприятий результаты проверок рассматриваются на заседаниях Коллегии</w:t>
      </w:r>
      <w:r w:rsidR="00303DC8" w:rsidRPr="00BC0D56">
        <w:rPr>
          <w:rFonts w:ascii="Times New Roman" w:hAnsi="Times New Roman"/>
          <w:sz w:val="28"/>
          <w:szCs w:val="28"/>
        </w:rPr>
        <w:t xml:space="preserve"> </w:t>
      </w:r>
      <w:r w:rsidRPr="00BC0D56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84109B" w:rsidRPr="00BC0D56">
        <w:rPr>
          <w:rFonts w:ascii="Times New Roman" w:hAnsi="Times New Roman"/>
          <w:sz w:val="28"/>
          <w:szCs w:val="28"/>
        </w:rPr>
        <w:t xml:space="preserve">с </w:t>
      </w:r>
      <w:r w:rsidRPr="00BC0D56">
        <w:rPr>
          <w:rFonts w:ascii="Times New Roman" w:hAnsi="Times New Roman"/>
          <w:sz w:val="28"/>
          <w:szCs w:val="28"/>
        </w:rPr>
        <w:t>участием представителей Орловского областного Совета народных депутатов, членов Правительства Орловской области и руководителей профильных департаментов, прокуратуры Орловской области, по итогам которых принимаются совместные решения, направленные на устранение и  недопущение нарушений в дальнейшем.</w:t>
      </w:r>
    </w:p>
    <w:p w14:paraId="08B8A581" w14:textId="5AE41E32" w:rsidR="00491811" w:rsidRPr="00BC0D56" w:rsidRDefault="00303DC8" w:rsidP="005021E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Результаты проводимого Контрольно-счетной палатой  мониторинга реализации национальных проектов</w:t>
      </w:r>
      <w:r w:rsidR="00F53BBD" w:rsidRPr="00BC0D56">
        <w:rPr>
          <w:rFonts w:ascii="Times New Roman" w:hAnsi="Times New Roman"/>
          <w:sz w:val="28"/>
          <w:szCs w:val="28"/>
        </w:rPr>
        <w:t xml:space="preserve"> также</w:t>
      </w:r>
      <w:r w:rsidRPr="00BC0D56">
        <w:rPr>
          <w:rFonts w:ascii="Times New Roman" w:hAnsi="Times New Roman"/>
          <w:sz w:val="28"/>
          <w:szCs w:val="28"/>
        </w:rPr>
        <w:t xml:space="preserve"> рассматриваются </w:t>
      </w:r>
      <w:r w:rsidR="00F0008A" w:rsidRPr="00BC0D56">
        <w:rPr>
          <w:rFonts w:ascii="Times New Roman" w:hAnsi="Times New Roman"/>
          <w:sz w:val="28"/>
          <w:szCs w:val="28"/>
        </w:rPr>
        <w:t xml:space="preserve">на </w:t>
      </w:r>
      <w:r w:rsidRPr="00BC0D56">
        <w:rPr>
          <w:rFonts w:ascii="Times New Roman" w:hAnsi="Times New Roman"/>
          <w:sz w:val="28"/>
          <w:szCs w:val="28"/>
        </w:rPr>
        <w:t>заседаниях рабочих групп, созданных при Правительстве Орловской области, комитетов</w:t>
      </w:r>
      <w:r w:rsidR="00CB7E7C" w:rsidRPr="00BC0D56">
        <w:rPr>
          <w:rFonts w:ascii="Times New Roman" w:hAnsi="Times New Roman"/>
          <w:sz w:val="28"/>
          <w:szCs w:val="28"/>
        </w:rPr>
        <w:t xml:space="preserve"> Орловского </w:t>
      </w:r>
      <w:r w:rsidRPr="00BC0D56">
        <w:rPr>
          <w:rFonts w:ascii="Times New Roman" w:hAnsi="Times New Roman"/>
          <w:sz w:val="28"/>
          <w:szCs w:val="28"/>
        </w:rPr>
        <w:t xml:space="preserve"> Областного Совета</w:t>
      </w:r>
      <w:r w:rsidR="00CB7E7C" w:rsidRPr="00BC0D56">
        <w:rPr>
          <w:rFonts w:ascii="Times New Roman" w:hAnsi="Times New Roman"/>
          <w:sz w:val="28"/>
          <w:szCs w:val="28"/>
        </w:rPr>
        <w:t xml:space="preserve"> народных депутатов</w:t>
      </w:r>
      <w:r w:rsidRPr="00BC0D56">
        <w:rPr>
          <w:rFonts w:ascii="Times New Roman" w:hAnsi="Times New Roman"/>
          <w:sz w:val="28"/>
          <w:szCs w:val="28"/>
        </w:rPr>
        <w:t>, а также межведомственных рабочих групп, созданных на базе прокуратуры Орловской области. Сотрудники Контрольно-счетной палаты принимают участие в ведом</w:t>
      </w:r>
      <w:r w:rsidR="0084109B" w:rsidRPr="00BC0D56">
        <w:rPr>
          <w:rFonts w:ascii="Times New Roman" w:hAnsi="Times New Roman"/>
          <w:sz w:val="28"/>
          <w:szCs w:val="28"/>
        </w:rPr>
        <w:t xml:space="preserve">ственных совещаниях, </w:t>
      </w:r>
      <w:r w:rsidR="00114250" w:rsidRPr="00BC0D56">
        <w:rPr>
          <w:rFonts w:ascii="Times New Roman" w:hAnsi="Times New Roman"/>
          <w:sz w:val="28"/>
          <w:szCs w:val="28"/>
        </w:rPr>
        <w:t xml:space="preserve">где освещают </w:t>
      </w:r>
      <w:r w:rsidR="001154DF" w:rsidRPr="00BC0D56">
        <w:rPr>
          <w:rFonts w:ascii="Times New Roman" w:hAnsi="Times New Roman"/>
          <w:sz w:val="28"/>
          <w:szCs w:val="28"/>
        </w:rPr>
        <w:t>выявленные по результатам проведенных проверок нарушения и недостатки.</w:t>
      </w:r>
    </w:p>
    <w:p w14:paraId="2EB1F345" w14:textId="08376A15" w:rsidR="00FC419B" w:rsidRPr="00BC0D56" w:rsidRDefault="00271B95" w:rsidP="00271B9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</w:t>
      </w:r>
      <w:r w:rsidR="00FC419B" w:rsidRPr="00BC0D56">
        <w:rPr>
          <w:rFonts w:ascii="Times New Roman" w:hAnsi="Times New Roman"/>
          <w:sz w:val="28"/>
          <w:szCs w:val="28"/>
        </w:rPr>
        <w:t xml:space="preserve"> рамках исполнения распоряжения Губернатора Орловской области за 2019 и 2020 года </w:t>
      </w:r>
      <w:r w:rsidR="0084109B" w:rsidRPr="00BC0D56">
        <w:rPr>
          <w:rFonts w:ascii="Times New Roman" w:hAnsi="Times New Roman"/>
          <w:sz w:val="28"/>
          <w:szCs w:val="28"/>
        </w:rPr>
        <w:t xml:space="preserve">в адрес высших должностных лиц региона </w:t>
      </w:r>
      <w:r w:rsidR="00FC419B" w:rsidRPr="00BC0D56">
        <w:rPr>
          <w:rFonts w:ascii="Times New Roman" w:hAnsi="Times New Roman"/>
          <w:sz w:val="28"/>
          <w:szCs w:val="28"/>
        </w:rPr>
        <w:t xml:space="preserve">было направлено более </w:t>
      </w:r>
      <w:r w:rsidR="004C5D34" w:rsidRPr="00BC0D56">
        <w:rPr>
          <w:rFonts w:ascii="Times New Roman" w:hAnsi="Times New Roman"/>
          <w:sz w:val="28"/>
          <w:szCs w:val="28"/>
        </w:rPr>
        <w:t>20</w:t>
      </w:r>
      <w:r w:rsidR="005021E8" w:rsidRPr="00BC0D56">
        <w:rPr>
          <w:rFonts w:ascii="Times New Roman" w:hAnsi="Times New Roman"/>
          <w:sz w:val="28"/>
          <w:szCs w:val="28"/>
        </w:rPr>
        <w:t xml:space="preserve"> </w:t>
      </w:r>
      <w:r w:rsidR="00FC419B" w:rsidRPr="00BC0D56">
        <w:rPr>
          <w:rFonts w:ascii="Times New Roman" w:hAnsi="Times New Roman"/>
          <w:sz w:val="28"/>
          <w:szCs w:val="28"/>
        </w:rPr>
        <w:t xml:space="preserve">материалов </w:t>
      </w:r>
      <w:r w:rsidR="0084109B" w:rsidRPr="00BC0D56">
        <w:rPr>
          <w:rFonts w:ascii="Times New Roman" w:hAnsi="Times New Roman"/>
          <w:sz w:val="28"/>
          <w:szCs w:val="28"/>
        </w:rPr>
        <w:t>о результатах проведенных контрольных и экспертно-</w:t>
      </w:r>
      <w:r w:rsidR="0084109B" w:rsidRPr="00BC0D56">
        <w:rPr>
          <w:rFonts w:ascii="Times New Roman" w:hAnsi="Times New Roman"/>
          <w:sz w:val="28"/>
          <w:szCs w:val="28"/>
        </w:rPr>
        <w:lastRenderedPageBreak/>
        <w:t>аналитических мероприятиях по вопросам реализации национальных проектов</w:t>
      </w:r>
      <w:r w:rsidR="00FC419B" w:rsidRPr="00BC0D56">
        <w:rPr>
          <w:rFonts w:ascii="Times New Roman" w:hAnsi="Times New Roman"/>
          <w:sz w:val="28"/>
          <w:szCs w:val="28"/>
        </w:rPr>
        <w:t>.</w:t>
      </w:r>
      <w:r w:rsidR="004C5D34" w:rsidRPr="00BC0D56">
        <w:rPr>
          <w:rFonts w:ascii="Times New Roman" w:hAnsi="Times New Roman"/>
          <w:sz w:val="28"/>
          <w:szCs w:val="28"/>
        </w:rPr>
        <w:t xml:space="preserve"> </w:t>
      </w:r>
      <w:r w:rsidR="00F53BBD" w:rsidRPr="00BC0D56">
        <w:rPr>
          <w:rFonts w:ascii="Times New Roman" w:hAnsi="Times New Roman"/>
          <w:sz w:val="28"/>
          <w:szCs w:val="28"/>
        </w:rPr>
        <w:t>В</w:t>
      </w:r>
      <w:r w:rsidR="004C5D34" w:rsidRPr="00BC0D56">
        <w:rPr>
          <w:rFonts w:ascii="Times New Roman" w:hAnsi="Times New Roman"/>
          <w:sz w:val="28"/>
          <w:szCs w:val="28"/>
        </w:rPr>
        <w:t xml:space="preserve"> рамках межведомственного взаимодействия </w:t>
      </w:r>
      <w:r w:rsidR="004D106E" w:rsidRPr="00BC0D56">
        <w:rPr>
          <w:rFonts w:ascii="Times New Roman" w:hAnsi="Times New Roman"/>
          <w:sz w:val="28"/>
          <w:szCs w:val="28"/>
        </w:rPr>
        <w:t>осуществляется</w:t>
      </w:r>
      <w:r w:rsidR="004C5D34" w:rsidRPr="00BC0D56">
        <w:rPr>
          <w:rFonts w:ascii="Times New Roman" w:hAnsi="Times New Roman"/>
          <w:sz w:val="28"/>
          <w:szCs w:val="28"/>
        </w:rPr>
        <w:t xml:space="preserve"> обмен информацией </w:t>
      </w:r>
      <w:r w:rsidR="0084109B" w:rsidRPr="00BC0D56">
        <w:rPr>
          <w:rFonts w:ascii="Times New Roman" w:hAnsi="Times New Roman"/>
          <w:sz w:val="28"/>
          <w:szCs w:val="28"/>
        </w:rPr>
        <w:t>об итогах</w:t>
      </w:r>
      <w:r w:rsidR="004C5D34" w:rsidRPr="00BC0D56">
        <w:rPr>
          <w:rFonts w:ascii="Times New Roman" w:hAnsi="Times New Roman"/>
          <w:sz w:val="28"/>
          <w:szCs w:val="28"/>
        </w:rPr>
        <w:t xml:space="preserve"> прово</w:t>
      </w:r>
      <w:r w:rsidR="004D106E" w:rsidRPr="00BC0D56">
        <w:rPr>
          <w:rFonts w:ascii="Times New Roman" w:hAnsi="Times New Roman"/>
          <w:sz w:val="28"/>
          <w:szCs w:val="28"/>
        </w:rPr>
        <w:t>димого мониторинга и реализации региональных проектов с органами исполнительной власти Орловской области</w:t>
      </w:r>
      <w:r w:rsidR="00C72D6F" w:rsidRPr="00BC0D56">
        <w:rPr>
          <w:rFonts w:ascii="Times New Roman" w:hAnsi="Times New Roman"/>
          <w:sz w:val="28"/>
          <w:szCs w:val="28"/>
        </w:rPr>
        <w:t>, правоохранительных органов</w:t>
      </w:r>
      <w:r w:rsidR="004D106E" w:rsidRPr="00BC0D56">
        <w:rPr>
          <w:rFonts w:ascii="Times New Roman" w:hAnsi="Times New Roman"/>
          <w:sz w:val="28"/>
          <w:szCs w:val="28"/>
        </w:rPr>
        <w:t xml:space="preserve">. </w:t>
      </w:r>
    </w:p>
    <w:p w14:paraId="7BCE7AC0" w14:textId="6875FFBE" w:rsidR="008644F3" w:rsidRPr="00BC0D56" w:rsidRDefault="00BA514E" w:rsidP="0084109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С </w:t>
      </w:r>
      <w:r w:rsidR="008644F3" w:rsidRPr="00BC0D56">
        <w:rPr>
          <w:rFonts w:ascii="Times New Roman" w:hAnsi="Times New Roman"/>
          <w:sz w:val="28"/>
          <w:szCs w:val="28"/>
        </w:rPr>
        <w:t>целью</w:t>
      </w:r>
      <w:r w:rsidRPr="00BC0D56">
        <w:rPr>
          <w:rFonts w:ascii="Times New Roman" w:hAnsi="Times New Roman"/>
          <w:sz w:val="28"/>
          <w:szCs w:val="28"/>
        </w:rPr>
        <w:t xml:space="preserve"> реализации принципа информационной открытости</w:t>
      </w:r>
      <w:r w:rsidR="008644F3" w:rsidRPr="00BC0D56">
        <w:rPr>
          <w:rFonts w:ascii="Times New Roman" w:hAnsi="Times New Roman"/>
          <w:sz w:val="28"/>
          <w:szCs w:val="28"/>
        </w:rPr>
        <w:t xml:space="preserve"> </w:t>
      </w:r>
      <w:r w:rsidR="007043D1" w:rsidRPr="00BC0D56">
        <w:rPr>
          <w:rFonts w:ascii="Times New Roman" w:hAnsi="Times New Roman"/>
          <w:sz w:val="28"/>
          <w:szCs w:val="28"/>
        </w:rPr>
        <w:t xml:space="preserve">деятельности Контрольно-счетной палаты </w:t>
      </w:r>
      <w:r w:rsidR="008644F3" w:rsidRPr="00BC0D56">
        <w:rPr>
          <w:rFonts w:ascii="Times New Roman" w:hAnsi="Times New Roman"/>
          <w:sz w:val="28"/>
          <w:szCs w:val="28"/>
        </w:rPr>
        <w:t xml:space="preserve">организовано освещение в </w:t>
      </w:r>
      <w:r w:rsidRPr="00BC0D56">
        <w:rPr>
          <w:rFonts w:ascii="Times New Roman" w:hAnsi="Times New Roman"/>
          <w:sz w:val="28"/>
          <w:szCs w:val="28"/>
        </w:rPr>
        <w:t xml:space="preserve">СМИ </w:t>
      </w:r>
      <w:r w:rsidR="008644F3" w:rsidRPr="00BC0D56">
        <w:rPr>
          <w:rFonts w:ascii="Times New Roman" w:hAnsi="Times New Roman"/>
          <w:sz w:val="28"/>
          <w:szCs w:val="28"/>
        </w:rPr>
        <w:t xml:space="preserve">информации </w:t>
      </w:r>
      <w:r w:rsidRPr="00BC0D56">
        <w:rPr>
          <w:rFonts w:ascii="Times New Roman" w:hAnsi="Times New Roman"/>
          <w:sz w:val="28"/>
          <w:szCs w:val="28"/>
        </w:rPr>
        <w:t xml:space="preserve">о контрольной и экспертно-аналитической </w:t>
      </w:r>
      <w:r w:rsidR="008644F3" w:rsidRPr="00BC0D56">
        <w:rPr>
          <w:rFonts w:ascii="Times New Roman" w:hAnsi="Times New Roman"/>
          <w:sz w:val="28"/>
          <w:szCs w:val="28"/>
        </w:rPr>
        <w:t xml:space="preserve">деятельности </w:t>
      </w:r>
      <w:r w:rsidRPr="00BC0D56">
        <w:rPr>
          <w:rFonts w:ascii="Times New Roman" w:hAnsi="Times New Roman"/>
          <w:sz w:val="28"/>
          <w:szCs w:val="28"/>
        </w:rPr>
        <w:t>и</w:t>
      </w:r>
      <w:r w:rsidR="008644F3" w:rsidRPr="00BC0D56">
        <w:rPr>
          <w:rFonts w:ascii="Times New Roman" w:hAnsi="Times New Roman"/>
          <w:sz w:val="28"/>
          <w:szCs w:val="28"/>
        </w:rPr>
        <w:t xml:space="preserve"> выявляемых нарушениях</w:t>
      </w:r>
      <w:r w:rsidRPr="00BC0D56">
        <w:rPr>
          <w:rFonts w:ascii="Times New Roman" w:hAnsi="Times New Roman"/>
          <w:sz w:val="28"/>
          <w:szCs w:val="28"/>
        </w:rPr>
        <w:t>. Указанные мероприятия  направлены, в том числе, на противодействие коррупции при осуществлении государственными органами своих полномочий, а также реализацию права граждан на информацию</w:t>
      </w:r>
      <w:r w:rsidR="00F53BBD" w:rsidRPr="00BC0D56">
        <w:rPr>
          <w:rFonts w:ascii="Times New Roman" w:hAnsi="Times New Roman"/>
          <w:sz w:val="28"/>
          <w:szCs w:val="28"/>
        </w:rPr>
        <w:t>.</w:t>
      </w:r>
    </w:p>
    <w:p w14:paraId="5F0498CD" w14:textId="5A8D1908" w:rsidR="00490AAF" w:rsidRPr="00BC0D56" w:rsidRDefault="00490AAF" w:rsidP="0084109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объекты проверок находятся на дистанционном контроле до устранения всех выявленных нарушений и недостатков. </w:t>
      </w:r>
    </w:p>
    <w:p w14:paraId="5C22ACA6" w14:textId="3FD1C542" w:rsidR="009C395D" w:rsidRPr="00BC0D56" w:rsidRDefault="009C395D" w:rsidP="009C395D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В рамках исполнения требований Контрольно-счетной палаты Орловской области устранены нарушения и недостатки при проведении</w:t>
      </w:r>
      <w:r w:rsidR="00490AAF" w:rsidRPr="00BC0D56">
        <w:rPr>
          <w:rFonts w:ascii="Times New Roman" w:hAnsi="Times New Roman"/>
          <w:sz w:val="28"/>
          <w:szCs w:val="28"/>
        </w:rPr>
        <w:t xml:space="preserve"> </w:t>
      </w:r>
      <w:r w:rsidRPr="00BC0D56">
        <w:rPr>
          <w:rFonts w:ascii="Times New Roman" w:hAnsi="Times New Roman"/>
          <w:sz w:val="28"/>
          <w:szCs w:val="28"/>
        </w:rPr>
        <w:t>работ на сумму 6</w:t>
      </w:r>
      <w:r w:rsidR="00350640">
        <w:rPr>
          <w:rFonts w:ascii="Times New Roman" w:hAnsi="Times New Roman"/>
          <w:sz w:val="28"/>
          <w:szCs w:val="28"/>
        </w:rPr>
        <w:t>,</w:t>
      </w:r>
      <w:r w:rsidRPr="00BC0D56">
        <w:rPr>
          <w:rFonts w:ascii="Times New Roman" w:hAnsi="Times New Roman"/>
          <w:sz w:val="28"/>
          <w:szCs w:val="28"/>
        </w:rPr>
        <w:t>4</w:t>
      </w:r>
      <w:r w:rsidR="00350640">
        <w:rPr>
          <w:rFonts w:ascii="Times New Roman" w:hAnsi="Times New Roman"/>
          <w:sz w:val="28"/>
          <w:szCs w:val="28"/>
        </w:rPr>
        <w:t xml:space="preserve"> млн. </w:t>
      </w:r>
      <w:r w:rsidRPr="00BC0D56">
        <w:rPr>
          <w:rFonts w:ascii="Times New Roman" w:hAnsi="Times New Roman"/>
          <w:sz w:val="28"/>
          <w:szCs w:val="28"/>
        </w:rPr>
        <w:t>рублей. Заказчиками в рамках выполнения представлений контрольного органа предъявлены требования о взыскании штрафных санкций на сумму 2</w:t>
      </w:r>
      <w:r w:rsidR="00350640">
        <w:rPr>
          <w:rFonts w:ascii="Times New Roman" w:hAnsi="Times New Roman"/>
          <w:sz w:val="28"/>
          <w:szCs w:val="28"/>
        </w:rPr>
        <w:t xml:space="preserve">,3 млн. </w:t>
      </w:r>
      <w:r w:rsidRPr="00BC0D56">
        <w:rPr>
          <w:rFonts w:ascii="Times New Roman" w:hAnsi="Times New Roman"/>
          <w:sz w:val="28"/>
          <w:szCs w:val="28"/>
        </w:rPr>
        <w:t xml:space="preserve">рублей, из которых фактически </w:t>
      </w:r>
      <w:r w:rsidRPr="00BC0D56">
        <w:rPr>
          <w:rFonts w:ascii="Times New Roman" w:hAnsi="Times New Roman"/>
          <w:sz w:val="28"/>
          <w:szCs w:val="28"/>
        </w:rPr>
        <w:br/>
        <w:t>1</w:t>
      </w:r>
      <w:r w:rsidR="00350640">
        <w:rPr>
          <w:rFonts w:ascii="Times New Roman" w:hAnsi="Times New Roman"/>
          <w:sz w:val="28"/>
          <w:szCs w:val="28"/>
        </w:rPr>
        <w:t xml:space="preserve">, 2 млн. </w:t>
      </w:r>
      <w:r w:rsidRPr="00BC0D56">
        <w:rPr>
          <w:rFonts w:ascii="Times New Roman" w:hAnsi="Times New Roman"/>
          <w:sz w:val="28"/>
          <w:szCs w:val="28"/>
        </w:rPr>
        <w:t xml:space="preserve">рублей  поступили на счета учреждений. </w:t>
      </w:r>
    </w:p>
    <w:p w14:paraId="5CB7C0F6" w14:textId="25A49B24" w:rsidR="00502E3D" w:rsidRPr="00BC0D56" w:rsidRDefault="00502E3D" w:rsidP="009C395D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Более подробная информация о результатах мониторинга</w:t>
      </w:r>
      <w:r w:rsidR="00350640">
        <w:rPr>
          <w:rFonts w:ascii="Times New Roman" w:hAnsi="Times New Roman"/>
          <w:sz w:val="28"/>
          <w:szCs w:val="28"/>
        </w:rPr>
        <w:t xml:space="preserve"> реализации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350640">
        <w:rPr>
          <w:rFonts w:ascii="Times New Roman" w:hAnsi="Times New Roman"/>
          <w:sz w:val="28"/>
          <w:szCs w:val="28"/>
        </w:rPr>
        <w:t>национальных проектов</w:t>
      </w:r>
      <w:r w:rsidRPr="00BC0D56">
        <w:rPr>
          <w:rFonts w:ascii="Times New Roman" w:hAnsi="Times New Roman"/>
          <w:sz w:val="28"/>
          <w:szCs w:val="28"/>
        </w:rPr>
        <w:t xml:space="preserve"> во исполнение Протокольного поручения представлена Губернатору Орловской области, Орловскому областному Совету народных депутатов, а также в Прокуратуру Орловской области.</w:t>
      </w:r>
    </w:p>
    <w:p w14:paraId="3B480C0A" w14:textId="2641D257" w:rsidR="004C5D34" w:rsidRPr="00BC0D56" w:rsidRDefault="004D106E" w:rsidP="004C5D34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>Подводя итог вышесказанному, хотелось бы отметить, что у</w:t>
      </w:r>
      <w:r w:rsidR="004C5D34" w:rsidRPr="00BC0D56">
        <w:rPr>
          <w:rFonts w:ascii="Times New Roman" w:hAnsi="Times New Roman"/>
          <w:sz w:val="28"/>
          <w:szCs w:val="28"/>
        </w:rPr>
        <w:t xml:space="preserve">становленные в рамках текущего </w:t>
      </w:r>
      <w:r w:rsidRPr="00BC0D56">
        <w:rPr>
          <w:rFonts w:ascii="Times New Roman" w:hAnsi="Times New Roman"/>
          <w:sz w:val="28"/>
          <w:szCs w:val="28"/>
        </w:rPr>
        <w:t>мониторинга тенденции явля</w:t>
      </w:r>
      <w:r w:rsidR="00C72D6F" w:rsidRPr="00BC0D56">
        <w:rPr>
          <w:rFonts w:ascii="Times New Roman" w:hAnsi="Times New Roman"/>
          <w:sz w:val="28"/>
          <w:szCs w:val="28"/>
        </w:rPr>
        <w:t>лись</w:t>
      </w:r>
      <w:r w:rsidRPr="00BC0D56">
        <w:rPr>
          <w:rFonts w:ascii="Times New Roman" w:hAnsi="Times New Roman"/>
          <w:sz w:val="28"/>
          <w:szCs w:val="28"/>
        </w:rPr>
        <w:t xml:space="preserve"> </w:t>
      </w:r>
      <w:r w:rsidR="004C5D34" w:rsidRPr="00BC0D56">
        <w:rPr>
          <w:rFonts w:ascii="Times New Roman" w:hAnsi="Times New Roman"/>
          <w:sz w:val="28"/>
          <w:szCs w:val="28"/>
        </w:rPr>
        <w:t>основанием</w:t>
      </w:r>
      <w:r w:rsidRPr="00BC0D56">
        <w:rPr>
          <w:rFonts w:ascii="Times New Roman" w:hAnsi="Times New Roman"/>
          <w:sz w:val="28"/>
          <w:szCs w:val="28"/>
        </w:rPr>
        <w:t xml:space="preserve"> для </w:t>
      </w:r>
      <w:r w:rsidR="004C5D34" w:rsidRPr="00BC0D56">
        <w:rPr>
          <w:rFonts w:ascii="Times New Roman" w:hAnsi="Times New Roman"/>
          <w:sz w:val="28"/>
          <w:szCs w:val="28"/>
        </w:rPr>
        <w:t>включени</w:t>
      </w:r>
      <w:r w:rsidR="00E16A7C" w:rsidRPr="00BC0D56">
        <w:rPr>
          <w:rFonts w:ascii="Times New Roman" w:hAnsi="Times New Roman"/>
          <w:sz w:val="28"/>
          <w:szCs w:val="28"/>
        </w:rPr>
        <w:t>я</w:t>
      </w:r>
      <w:r w:rsidR="004C5D34" w:rsidRPr="00BC0D56">
        <w:rPr>
          <w:rFonts w:ascii="Times New Roman" w:hAnsi="Times New Roman"/>
          <w:sz w:val="28"/>
          <w:szCs w:val="28"/>
        </w:rPr>
        <w:t xml:space="preserve"> соответствующих мероприятий в План деятельности на </w:t>
      </w:r>
      <w:r w:rsidR="00C72D6F" w:rsidRPr="00BC0D56">
        <w:rPr>
          <w:rFonts w:ascii="Times New Roman" w:hAnsi="Times New Roman"/>
          <w:sz w:val="28"/>
          <w:szCs w:val="28"/>
        </w:rPr>
        <w:t>2021</w:t>
      </w:r>
      <w:r w:rsidR="004C5D34" w:rsidRPr="00BC0D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5D34" w:rsidRPr="00BC0D56">
        <w:rPr>
          <w:rFonts w:ascii="Times New Roman" w:hAnsi="Times New Roman"/>
          <w:sz w:val="28"/>
          <w:szCs w:val="28"/>
        </w:rPr>
        <w:t xml:space="preserve">год. </w:t>
      </w:r>
      <w:r w:rsidR="00966155" w:rsidRPr="00BC0D56">
        <w:rPr>
          <w:rFonts w:ascii="Times New Roman" w:hAnsi="Times New Roman"/>
          <w:sz w:val="28"/>
          <w:szCs w:val="28"/>
        </w:rPr>
        <w:t>С</w:t>
      </w:r>
      <w:r w:rsidRPr="00BC0D56">
        <w:rPr>
          <w:rFonts w:ascii="Times New Roman" w:hAnsi="Times New Roman"/>
          <w:sz w:val="28"/>
          <w:szCs w:val="28"/>
        </w:rPr>
        <w:t xml:space="preserve"> учетом поручений </w:t>
      </w:r>
      <w:r w:rsidR="000A7B6C" w:rsidRPr="00BC0D56">
        <w:rPr>
          <w:rFonts w:ascii="Times New Roman" w:hAnsi="Times New Roman"/>
          <w:sz w:val="28"/>
          <w:szCs w:val="28"/>
        </w:rPr>
        <w:t>Орловского о</w:t>
      </w:r>
      <w:r w:rsidRPr="00BC0D56">
        <w:rPr>
          <w:rFonts w:ascii="Times New Roman" w:hAnsi="Times New Roman"/>
          <w:sz w:val="28"/>
          <w:szCs w:val="28"/>
        </w:rPr>
        <w:t>бластного Совета</w:t>
      </w:r>
      <w:r w:rsidR="000A7B6C" w:rsidRPr="00BC0D56">
        <w:rPr>
          <w:rFonts w:ascii="Times New Roman" w:hAnsi="Times New Roman"/>
          <w:sz w:val="28"/>
          <w:szCs w:val="28"/>
        </w:rPr>
        <w:t xml:space="preserve"> народных депутатов</w:t>
      </w:r>
      <w:r w:rsidRPr="00BC0D56">
        <w:rPr>
          <w:rFonts w:ascii="Times New Roman" w:hAnsi="Times New Roman"/>
          <w:sz w:val="28"/>
          <w:szCs w:val="28"/>
        </w:rPr>
        <w:t xml:space="preserve">, </w:t>
      </w:r>
      <w:r w:rsidR="00F0008A" w:rsidRPr="00BC0D56">
        <w:rPr>
          <w:rFonts w:ascii="Times New Roman" w:hAnsi="Times New Roman"/>
          <w:sz w:val="28"/>
          <w:szCs w:val="28"/>
        </w:rPr>
        <w:t xml:space="preserve">рекомендаций </w:t>
      </w:r>
      <w:r w:rsidRPr="00BC0D56">
        <w:rPr>
          <w:rFonts w:ascii="Times New Roman" w:hAnsi="Times New Roman"/>
          <w:sz w:val="28"/>
          <w:szCs w:val="28"/>
        </w:rPr>
        <w:t xml:space="preserve"> Губернатора </w:t>
      </w:r>
      <w:r w:rsidR="008515FD" w:rsidRPr="00BC0D56">
        <w:rPr>
          <w:rFonts w:ascii="Times New Roman" w:hAnsi="Times New Roman"/>
          <w:sz w:val="28"/>
          <w:szCs w:val="28"/>
        </w:rPr>
        <w:t xml:space="preserve">Орловской области </w:t>
      </w:r>
      <w:r w:rsidRPr="00BC0D56">
        <w:rPr>
          <w:rFonts w:ascii="Times New Roman" w:hAnsi="Times New Roman"/>
          <w:sz w:val="28"/>
          <w:szCs w:val="28"/>
        </w:rPr>
        <w:t>и правоохранительных органов</w:t>
      </w:r>
      <w:r w:rsidR="004C5D34" w:rsidRPr="00BC0D56">
        <w:rPr>
          <w:rFonts w:ascii="Times New Roman" w:hAnsi="Times New Roman"/>
          <w:sz w:val="28"/>
          <w:szCs w:val="28"/>
        </w:rPr>
        <w:t xml:space="preserve"> </w:t>
      </w:r>
      <w:r w:rsidR="00966155" w:rsidRPr="00BC0D56">
        <w:rPr>
          <w:rFonts w:ascii="Times New Roman" w:hAnsi="Times New Roman"/>
          <w:sz w:val="28"/>
          <w:szCs w:val="28"/>
        </w:rPr>
        <w:t>п</w:t>
      </w:r>
      <w:r w:rsidR="004C5D34" w:rsidRPr="00BC0D56">
        <w:rPr>
          <w:rFonts w:ascii="Times New Roman" w:hAnsi="Times New Roman"/>
          <w:sz w:val="28"/>
          <w:szCs w:val="28"/>
        </w:rPr>
        <w:t>ланируется, что более 50% предусмотренных на 2021 год м</w:t>
      </w:r>
      <w:r w:rsidR="00616188" w:rsidRPr="00BC0D56">
        <w:rPr>
          <w:rFonts w:ascii="Times New Roman" w:hAnsi="Times New Roman"/>
          <w:sz w:val="28"/>
          <w:szCs w:val="28"/>
        </w:rPr>
        <w:t>ероприятий будут связаны</w:t>
      </w:r>
      <w:r w:rsidR="004C5D34" w:rsidRPr="00BC0D56">
        <w:rPr>
          <w:rFonts w:ascii="Times New Roman" w:hAnsi="Times New Roman"/>
          <w:sz w:val="28"/>
          <w:szCs w:val="28"/>
        </w:rPr>
        <w:t xml:space="preserve"> с ре</w:t>
      </w:r>
      <w:r w:rsidRPr="00BC0D56">
        <w:rPr>
          <w:rFonts w:ascii="Times New Roman" w:hAnsi="Times New Roman"/>
          <w:sz w:val="28"/>
          <w:szCs w:val="28"/>
        </w:rPr>
        <w:t>ализацией национальных проектов.</w:t>
      </w:r>
    </w:p>
    <w:p w14:paraId="466BA7E1" w14:textId="5D559D33" w:rsidR="00B14F38" w:rsidRPr="00BC0D56" w:rsidRDefault="00B14F38" w:rsidP="004C5D34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6">
        <w:rPr>
          <w:rFonts w:ascii="Times New Roman" w:hAnsi="Times New Roman"/>
          <w:sz w:val="28"/>
          <w:szCs w:val="28"/>
        </w:rPr>
        <w:t xml:space="preserve">Подробная информация о результатах проведенных контрольных и экспертно-аналитических мероприятий по данному направлению будет отражена в годовом отчете о деятельности </w:t>
      </w:r>
      <w:r w:rsidR="00350640">
        <w:rPr>
          <w:rFonts w:ascii="Times New Roman" w:hAnsi="Times New Roman"/>
          <w:sz w:val="28"/>
          <w:szCs w:val="28"/>
        </w:rPr>
        <w:t>Контрольно-счетной палаты</w:t>
      </w:r>
      <w:r w:rsidRPr="00BC0D56">
        <w:rPr>
          <w:rFonts w:ascii="Times New Roman" w:hAnsi="Times New Roman"/>
          <w:sz w:val="28"/>
          <w:szCs w:val="28"/>
        </w:rPr>
        <w:t xml:space="preserve"> Орловской области.</w:t>
      </w:r>
    </w:p>
    <w:sectPr w:rsidR="00B14F38" w:rsidRPr="00BC0D56" w:rsidSect="00CC61E6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054E" w14:textId="77777777" w:rsidR="00840BDF" w:rsidRDefault="00840BDF" w:rsidP="006B6BB7">
      <w:pPr>
        <w:spacing w:after="0" w:line="240" w:lineRule="auto"/>
      </w:pPr>
      <w:r>
        <w:separator/>
      </w:r>
    </w:p>
  </w:endnote>
  <w:endnote w:type="continuationSeparator" w:id="0">
    <w:p w14:paraId="05B6E35D" w14:textId="77777777" w:rsidR="00840BDF" w:rsidRDefault="00840BDF" w:rsidP="006B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55F72" w14:textId="77777777" w:rsidR="00840BDF" w:rsidRDefault="00840BDF" w:rsidP="006B6BB7">
      <w:pPr>
        <w:spacing w:after="0" w:line="240" w:lineRule="auto"/>
      </w:pPr>
      <w:r>
        <w:separator/>
      </w:r>
    </w:p>
  </w:footnote>
  <w:footnote w:type="continuationSeparator" w:id="0">
    <w:p w14:paraId="216DB3CD" w14:textId="77777777" w:rsidR="00840BDF" w:rsidRDefault="00840BDF" w:rsidP="006B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24705"/>
      <w:docPartObj>
        <w:docPartGallery w:val="Page Numbers (Top of Page)"/>
        <w:docPartUnique/>
      </w:docPartObj>
    </w:sdtPr>
    <w:sdtEndPr/>
    <w:sdtContent>
      <w:p w14:paraId="080396CC" w14:textId="77777777" w:rsidR="006B6BB7" w:rsidRDefault="00924B5C">
        <w:pPr>
          <w:pStyle w:val="a3"/>
          <w:jc w:val="center"/>
        </w:pPr>
        <w:r>
          <w:fldChar w:fldCharType="begin"/>
        </w:r>
        <w:r w:rsidR="006B6BB7">
          <w:instrText>PAGE   \* MERGEFORMAT</w:instrText>
        </w:r>
        <w:r>
          <w:fldChar w:fldCharType="separate"/>
        </w:r>
        <w:r w:rsidR="00585060">
          <w:rPr>
            <w:noProof/>
          </w:rPr>
          <w:t>2</w:t>
        </w:r>
        <w:r>
          <w:fldChar w:fldCharType="end"/>
        </w:r>
      </w:p>
    </w:sdtContent>
  </w:sdt>
  <w:p w14:paraId="0CBCB9A0" w14:textId="77777777" w:rsidR="006B6BB7" w:rsidRDefault="006B6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22"/>
    <w:rsid w:val="000148FA"/>
    <w:rsid w:val="0003067E"/>
    <w:rsid w:val="00033B52"/>
    <w:rsid w:val="0005260E"/>
    <w:rsid w:val="000618E9"/>
    <w:rsid w:val="00067E68"/>
    <w:rsid w:val="000A53BF"/>
    <w:rsid w:val="000A7B6C"/>
    <w:rsid w:val="000B1C97"/>
    <w:rsid w:val="000C458D"/>
    <w:rsid w:val="000D722E"/>
    <w:rsid w:val="000E7BE7"/>
    <w:rsid w:val="000F7E66"/>
    <w:rsid w:val="00100FCB"/>
    <w:rsid w:val="00114250"/>
    <w:rsid w:val="001154DF"/>
    <w:rsid w:val="001322F9"/>
    <w:rsid w:val="00154067"/>
    <w:rsid w:val="00162991"/>
    <w:rsid w:val="00170629"/>
    <w:rsid w:val="00196A96"/>
    <w:rsid w:val="001C68AB"/>
    <w:rsid w:val="001E3B2C"/>
    <w:rsid w:val="001F25D5"/>
    <w:rsid w:val="00236E3C"/>
    <w:rsid w:val="0025783B"/>
    <w:rsid w:val="00271B95"/>
    <w:rsid w:val="002824DF"/>
    <w:rsid w:val="002B0792"/>
    <w:rsid w:val="002D480C"/>
    <w:rsid w:val="002D76BE"/>
    <w:rsid w:val="002F6F60"/>
    <w:rsid w:val="00303DC8"/>
    <w:rsid w:val="003057F0"/>
    <w:rsid w:val="0030586A"/>
    <w:rsid w:val="003471EB"/>
    <w:rsid w:val="00350640"/>
    <w:rsid w:val="00354ACB"/>
    <w:rsid w:val="00384780"/>
    <w:rsid w:val="00385977"/>
    <w:rsid w:val="00390DBE"/>
    <w:rsid w:val="00397796"/>
    <w:rsid w:val="003B0DB0"/>
    <w:rsid w:val="00401F92"/>
    <w:rsid w:val="00421663"/>
    <w:rsid w:val="00437F89"/>
    <w:rsid w:val="004453F4"/>
    <w:rsid w:val="00451269"/>
    <w:rsid w:val="00490AAF"/>
    <w:rsid w:val="00491811"/>
    <w:rsid w:val="004A1ADB"/>
    <w:rsid w:val="004B45A2"/>
    <w:rsid w:val="004C5250"/>
    <w:rsid w:val="004C5D34"/>
    <w:rsid w:val="004D106E"/>
    <w:rsid w:val="004D5BD1"/>
    <w:rsid w:val="004F67DC"/>
    <w:rsid w:val="004F73A9"/>
    <w:rsid w:val="005021E8"/>
    <w:rsid w:val="005027A8"/>
    <w:rsid w:val="00502E3D"/>
    <w:rsid w:val="00505242"/>
    <w:rsid w:val="00554981"/>
    <w:rsid w:val="00563E40"/>
    <w:rsid w:val="00575E2C"/>
    <w:rsid w:val="0058032B"/>
    <w:rsid w:val="00585060"/>
    <w:rsid w:val="005A6B9E"/>
    <w:rsid w:val="005E0795"/>
    <w:rsid w:val="005F047F"/>
    <w:rsid w:val="00616188"/>
    <w:rsid w:val="00633D71"/>
    <w:rsid w:val="006407A1"/>
    <w:rsid w:val="00646D5B"/>
    <w:rsid w:val="0067120E"/>
    <w:rsid w:val="006A0610"/>
    <w:rsid w:val="006B6738"/>
    <w:rsid w:val="006B6BB7"/>
    <w:rsid w:val="006C67F5"/>
    <w:rsid w:val="006D4ADB"/>
    <w:rsid w:val="006D628E"/>
    <w:rsid w:val="006F24FF"/>
    <w:rsid w:val="006F5E95"/>
    <w:rsid w:val="007043D1"/>
    <w:rsid w:val="00713060"/>
    <w:rsid w:val="00737182"/>
    <w:rsid w:val="00743206"/>
    <w:rsid w:val="00745D8A"/>
    <w:rsid w:val="007604B8"/>
    <w:rsid w:val="00763F3D"/>
    <w:rsid w:val="00766B7F"/>
    <w:rsid w:val="00792E01"/>
    <w:rsid w:val="007C1B8E"/>
    <w:rsid w:val="007F0C0B"/>
    <w:rsid w:val="00813E9B"/>
    <w:rsid w:val="00824FF7"/>
    <w:rsid w:val="00840BDF"/>
    <w:rsid w:val="0084109B"/>
    <w:rsid w:val="0084311E"/>
    <w:rsid w:val="008441A5"/>
    <w:rsid w:val="00845B48"/>
    <w:rsid w:val="00850FE4"/>
    <w:rsid w:val="008515FD"/>
    <w:rsid w:val="00851B5D"/>
    <w:rsid w:val="008644F3"/>
    <w:rsid w:val="00897944"/>
    <w:rsid w:val="008A0B05"/>
    <w:rsid w:val="008D2C31"/>
    <w:rsid w:val="008E6AE5"/>
    <w:rsid w:val="00905428"/>
    <w:rsid w:val="0091044A"/>
    <w:rsid w:val="00924B5C"/>
    <w:rsid w:val="00935612"/>
    <w:rsid w:val="00935D74"/>
    <w:rsid w:val="00966155"/>
    <w:rsid w:val="00985093"/>
    <w:rsid w:val="00997217"/>
    <w:rsid w:val="009A1E05"/>
    <w:rsid w:val="009A2CA7"/>
    <w:rsid w:val="009C395D"/>
    <w:rsid w:val="009C4125"/>
    <w:rsid w:val="009D0075"/>
    <w:rsid w:val="009D727E"/>
    <w:rsid w:val="009E29A4"/>
    <w:rsid w:val="00A02D96"/>
    <w:rsid w:val="00A06185"/>
    <w:rsid w:val="00A25328"/>
    <w:rsid w:val="00A27958"/>
    <w:rsid w:val="00A442A9"/>
    <w:rsid w:val="00A52022"/>
    <w:rsid w:val="00AA6A09"/>
    <w:rsid w:val="00AE3159"/>
    <w:rsid w:val="00B10CF7"/>
    <w:rsid w:val="00B12541"/>
    <w:rsid w:val="00B14F38"/>
    <w:rsid w:val="00B209A2"/>
    <w:rsid w:val="00B23014"/>
    <w:rsid w:val="00B46971"/>
    <w:rsid w:val="00B51211"/>
    <w:rsid w:val="00B71D09"/>
    <w:rsid w:val="00B724E9"/>
    <w:rsid w:val="00B77690"/>
    <w:rsid w:val="00BA514E"/>
    <w:rsid w:val="00BC0D56"/>
    <w:rsid w:val="00BC6D0E"/>
    <w:rsid w:val="00BC6DB7"/>
    <w:rsid w:val="00BD36BE"/>
    <w:rsid w:val="00BE3B22"/>
    <w:rsid w:val="00C14DE3"/>
    <w:rsid w:val="00C46021"/>
    <w:rsid w:val="00C6254C"/>
    <w:rsid w:val="00C72D6F"/>
    <w:rsid w:val="00C91FEE"/>
    <w:rsid w:val="00CB7E7C"/>
    <w:rsid w:val="00CC61E6"/>
    <w:rsid w:val="00CD5D75"/>
    <w:rsid w:val="00CD76A5"/>
    <w:rsid w:val="00CE0FFB"/>
    <w:rsid w:val="00CE7387"/>
    <w:rsid w:val="00D356B1"/>
    <w:rsid w:val="00D4010D"/>
    <w:rsid w:val="00D55895"/>
    <w:rsid w:val="00D7622C"/>
    <w:rsid w:val="00D9004D"/>
    <w:rsid w:val="00D957BD"/>
    <w:rsid w:val="00DB22E0"/>
    <w:rsid w:val="00DE0473"/>
    <w:rsid w:val="00DF182E"/>
    <w:rsid w:val="00E125D7"/>
    <w:rsid w:val="00E16A7C"/>
    <w:rsid w:val="00E2445F"/>
    <w:rsid w:val="00E5350D"/>
    <w:rsid w:val="00E542E5"/>
    <w:rsid w:val="00E8077B"/>
    <w:rsid w:val="00E905D8"/>
    <w:rsid w:val="00E90A35"/>
    <w:rsid w:val="00E925E0"/>
    <w:rsid w:val="00EA042B"/>
    <w:rsid w:val="00EA1733"/>
    <w:rsid w:val="00EA65D6"/>
    <w:rsid w:val="00EB19A1"/>
    <w:rsid w:val="00ED58C8"/>
    <w:rsid w:val="00EE5406"/>
    <w:rsid w:val="00EE5B35"/>
    <w:rsid w:val="00F0008A"/>
    <w:rsid w:val="00F34C10"/>
    <w:rsid w:val="00F4119D"/>
    <w:rsid w:val="00F42721"/>
    <w:rsid w:val="00F53BBD"/>
    <w:rsid w:val="00F6094B"/>
    <w:rsid w:val="00F70FF2"/>
    <w:rsid w:val="00F924A7"/>
    <w:rsid w:val="00F954B0"/>
    <w:rsid w:val="00FA43D1"/>
    <w:rsid w:val="00FB2123"/>
    <w:rsid w:val="00FC419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2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B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B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BB7"/>
    <w:rPr>
      <w:rFonts w:ascii="Calibri" w:eastAsia="Calibri" w:hAnsi="Calibri" w:cs="Times New Roman"/>
    </w:rPr>
  </w:style>
  <w:style w:type="paragraph" w:customStyle="1" w:styleId="ConsPlusTitle">
    <w:name w:val="ConsPlusTitle"/>
    <w:rsid w:val="00162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060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6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2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B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B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BB7"/>
    <w:rPr>
      <w:rFonts w:ascii="Calibri" w:eastAsia="Calibri" w:hAnsi="Calibri" w:cs="Times New Roman"/>
    </w:rPr>
  </w:style>
  <w:style w:type="paragraph" w:customStyle="1" w:styleId="ConsPlusTitle">
    <w:name w:val="ConsPlusTitle"/>
    <w:rsid w:val="00162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060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6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5032-D1FC-4BEA-8138-01961D34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2020-12-07T06:12:00Z</cp:lastPrinted>
  <dcterms:created xsi:type="dcterms:W3CDTF">2021-01-26T15:51:00Z</dcterms:created>
  <dcterms:modified xsi:type="dcterms:W3CDTF">2021-01-26T15:51:00Z</dcterms:modified>
</cp:coreProperties>
</file>