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A13" w:rsidRPr="000D60FA" w:rsidRDefault="005C3A13" w:rsidP="00E63D47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0FA">
        <w:rPr>
          <w:rFonts w:ascii="Times New Roman" w:hAnsi="Times New Roman" w:cs="Times New Roman"/>
          <w:b/>
          <w:sz w:val="24"/>
          <w:szCs w:val="24"/>
        </w:rPr>
        <w:t>Уважаемые</w:t>
      </w:r>
      <w:r w:rsidR="00DA4DBC" w:rsidRPr="000D60FA">
        <w:rPr>
          <w:rFonts w:ascii="Times New Roman" w:hAnsi="Times New Roman" w:cs="Times New Roman"/>
          <w:b/>
          <w:sz w:val="24"/>
          <w:szCs w:val="24"/>
        </w:rPr>
        <w:t xml:space="preserve"> Андрей Евгеньевич,</w:t>
      </w:r>
      <w:r w:rsidRPr="000D60FA">
        <w:rPr>
          <w:rFonts w:ascii="Times New Roman" w:hAnsi="Times New Roman" w:cs="Times New Roman"/>
          <w:b/>
          <w:sz w:val="24"/>
          <w:szCs w:val="24"/>
        </w:rPr>
        <w:t xml:space="preserve"> Леонид Семенович</w:t>
      </w:r>
    </w:p>
    <w:p w:rsidR="005C3A13" w:rsidRPr="000D60FA" w:rsidRDefault="005C3A13" w:rsidP="00E63D47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D47" w:rsidRPr="000D60FA" w:rsidRDefault="00E63D47" w:rsidP="00E63D47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0FA">
        <w:rPr>
          <w:rFonts w:ascii="Times New Roman" w:hAnsi="Times New Roman" w:cs="Times New Roman"/>
          <w:b/>
          <w:sz w:val="24"/>
          <w:szCs w:val="24"/>
        </w:rPr>
        <w:t>Уважаемы</w:t>
      </w:r>
      <w:r w:rsidR="003A2206" w:rsidRPr="000D60FA">
        <w:rPr>
          <w:rFonts w:ascii="Times New Roman" w:hAnsi="Times New Roman" w:cs="Times New Roman"/>
          <w:b/>
          <w:sz w:val="24"/>
          <w:szCs w:val="24"/>
        </w:rPr>
        <w:t>е</w:t>
      </w:r>
      <w:r w:rsidRPr="000D6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25C" w:rsidRPr="000D60FA">
        <w:rPr>
          <w:rFonts w:ascii="Times New Roman" w:hAnsi="Times New Roman" w:cs="Times New Roman"/>
          <w:b/>
          <w:sz w:val="24"/>
          <w:szCs w:val="24"/>
        </w:rPr>
        <w:t>депутаты и присутствующие</w:t>
      </w:r>
      <w:r w:rsidRPr="000D60FA">
        <w:rPr>
          <w:rFonts w:ascii="Times New Roman" w:hAnsi="Times New Roman" w:cs="Times New Roman"/>
          <w:b/>
          <w:sz w:val="24"/>
          <w:szCs w:val="24"/>
        </w:rPr>
        <w:t>!</w:t>
      </w:r>
    </w:p>
    <w:p w:rsidR="00E63D47" w:rsidRPr="000D60FA" w:rsidRDefault="00E63D47" w:rsidP="00AF7FD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>Проект закона Орловской области «Об областном бюджете на 2019 год и на плановый период 2020 и 2021 годов» поступил в Контрольно-счетную палату Орловской области в срок, установленный Законом Орловской области «О бюджетном процессе в Орловской области».</w:t>
      </w:r>
    </w:p>
    <w:p w:rsidR="00E63D47" w:rsidRPr="000D60FA" w:rsidRDefault="0088240E" w:rsidP="00AF7FD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>Заключение с нашими выводами и предложениями будет представлено в Орловский областной Совет народных депутатов в установленные сроки.</w:t>
      </w:r>
    </w:p>
    <w:p w:rsidR="00265019" w:rsidRPr="000D60FA" w:rsidRDefault="000B7284" w:rsidP="000B728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Что касается Прогноза социально-экономического развития Орловской области, прогнозируется положительная динамика всех основных макроэкономических показателей. </w:t>
      </w:r>
    </w:p>
    <w:p w:rsidR="0015574D" w:rsidRPr="000D60FA" w:rsidRDefault="000B7284" w:rsidP="000B728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Вместе с тем исполнение представленного Прогноза будет в значительной степени </w:t>
      </w:r>
      <w:r w:rsidR="00652F1E" w:rsidRPr="000D60FA">
        <w:rPr>
          <w:rFonts w:ascii="Times New Roman" w:eastAsia="Calibri" w:hAnsi="Times New Roman" w:cs="Times New Roman"/>
          <w:sz w:val="24"/>
          <w:szCs w:val="24"/>
        </w:rPr>
        <w:t>зависеть</w:t>
      </w:r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 от реализации возможностей по активизации внутренних ресурсов, в том числе принятия мер по повышению доходов областного бюджета и эффективного использования бюджетных средств. </w:t>
      </w:r>
    </w:p>
    <w:p w:rsidR="000B7284" w:rsidRPr="000D60FA" w:rsidRDefault="000B7284" w:rsidP="000B728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При этом реализация Прогноза сохранит зависимость от динамики инвестиций, уровня инфляции и совокупного внутреннего спроса. </w:t>
      </w:r>
    </w:p>
    <w:p w:rsidR="00AF7FD7" w:rsidRPr="000D60FA" w:rsidRDefault="00AF7FD7" w:rsidP="00AF7FD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 xml:space="preserve">Оценивая предварительные итоги анализа проекта областного бюджета необходимо отметить, что бюджет реалистичный. </w:t>
      </w:r>
    </w:p>
    <w:p w:rsidR="0015574D" w:rsidRPr="000D60FA" w:rsidRDefault="000B7284" w:rsidP="00AF7FD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 xml:space="preserve">Нормы бюджетного законодательства и нормативных правовых актов при формировании бюджетного процесса соблюдены. </w:t>
      </w:r>
    </w:p>
    <w:p w:rsidR="000B7284" w:rsidRPr="000D60FA" w:rsidRDefault="000B7284" w:rsidP="00AF7FD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 xml:space="preserve">Так, в бюджете предусмотрены средства на выполнение всех обязательств субъекта, а также расходы на оплату труда работников </w:t>
      </w:r>
      <w:r w:rsidR="00137834" w:rsidRPr="000D60FA">
        <w:rPr>
          <w:rFonts w:ascii="Times New Roman" w:hAnsi="Times New Roman" w:cs="Times New Roman"/>
          <w:sz w:val="24"/>
          <w:szCs w:val="24"/>
        </w:rPr>
        <w:t>бюджетной</w:t>
      </w:r>
      <w:r w:rsidRPr="000D60FA">
        <w:rPr>
          <w:rFonts w:ascii="Times New Roman" w:hAnsi="Times New Roman" w:cs="Times New Roman"/>
          <w:sz w:val="24"/>
          <w:szCs w:val="24"/>
        </w:rPr>
        <w:t xml:space="preserve"> сферы в соответствии с указом </w:t>
      </w:r>
      <w:r w:rsidR="000D60FA">
        <w:rPr>
          <w:rFonts w:ascii="Times New Roman" w:hAnsi="Times New Roman" w:cs="Times New Roman"/>
          <w:sz w:val="24"/>
          <w:szCs w:val="24"/>
        </w:rPr>
        <w:t>П</w:t>
      </w:r>
      <w:r w:rsidRPr="000D60FA">
        <w:rPr>
          <w:rFonts w:ascii="Times New Roman" w:hAnsi="Times New Roman" w:cs="Times New Roman"/>
          <w:sz w:val="24"/>
          <w:szCs w:val="24"/>
        </w:rPr>
        <w:t>резидента.</w:t>
      </w:r>
    </w:p>
    <w:p w:rsidR="00D7354C" w:rsidRPr="000D60FA" w:rsidRDefault="00D7354C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>При планировании расходов и доходов учтены те ограничения</w:t>
      </w:r>
      <w:r w:rsidR="009A166E" w:rsidRPr="000D60FA">
        <w:rPr>
          <w:rFonts w:ascii="Times New Roman" w:hAnsi="Times New Roman" w:cs="Times New Roman"/>
          <w:sz w:val="24"/>
          <w:szCs w:val="24"/>
        </w:rPr>
        <w:t>,</w:t>
      </w:r>
      <w:r w:rsidRPr="000D60FA">
        <w:rPr>
          <w:rFonts w:ascii="Times New Roman" w:hAnsi="Times New Roman" w:cs="Times New Roman"/>
          <w:sz w:val="24"/>
          <w:szCs w:val="24"/>
        </w:rPr>
        <w:t xml:space="preserve"> которые связаны</w:t>
      </w:r>
      <w:r w:rsidR="00AF7FD7" w:rsidRPr="000D60FA">
        <w:rPr>
          <w:rFonts w:ascii="Times New Roman" w:hAnsi="Times New Roman" w:cs="Times New Roman"/>
          <w:sz w:val="24"/>
          <w:szCs w:val="24"/>
        </w:rPr>
        <w:t xml:space="preserve"> с прогнозом развития экономики региона, </w:t>
      </w:r>
      <w:r w:rsidRPr="000D60FA">
        <w:rPr>
          <w:rFonts w:ascii="Times New Roman" w:hAnsi="Times New Roman" w:cs="Times New Roman"/>
          <w:sz w:val="24"/>
          <w:szCs w:val="24"/>
        </w:rPr>
        <w:t xml:space="preserve">с </w:t>
      </w:r>
      <w:r w:rsidR="009A166E" w:rsidRPr="000D60FA">
        <w:rPr>
          <w:rFonts w:ascii="Times New Roman" w:hAnsi="Times New Roman" w:cs="Times New Roman"/>
          <w:sz w:val="24"/>
          <w:szCs w:val="24"/>
        </w:rPr>
        <w:t>предельным объемом</w:t>
      </w:r>
      <w:r w:rsidRPr="000D60FA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A166E" w:rsidRPr="000D60FA">
        <w:rPr>
          <w:rFonts w:ascii="Times New Roman" w:hAnsi="Times New Roman" w:cs="Times New Roman"/>
          <w:sz w:val="24"/>
          <w:szCs w:val="24"/>
        </w:rPr>
        <w:t>ого</w:t>
      </w:r>
      <w:r w:rsidRPr="000D60FA">
        <w:rPr>
          <w:rFonts w:ascii="Times New Roman" w:hAnsi="Times New Roman" w:cs="Times New Roman"/>
          <w:sz w:val="24"/>
          <w:szCs w:val="24"/>
        </w:rPr>
        <w:t xml:space="preserve"> долг</w:t>
      </w:r>
      <w:r w:rsidR="009A166E" w:rsidRPr="000D60FA">
        <w:rPr>
          <w:rFonts w:ascii="Times New Roman" w:hAnsi="Times New Roman" w:cs="Times New Roman"/>
          <w:sz w:val="24"/>
          <w:szCs w:val="24"/>
        </w:rPr>
        <w:t>а</w:t>
      </w:r>
      <w:r w:rsidRPr="000D60FA">
        <w:rPr>
          <w:rFonts w:ascii="Times New Roman" w:hAnsi="Times New Roman" w:cs="Times New Roman"/>
          <w:sz w:val="24"/>
          <w:szCs w:val="24"/>
        </w:rPr>
        <w:t xml:space="preserve"> Орловской области.</w:t>
      </w:r>
    </w:p>
    <w:p w:rsidR="009A166E" w:rsidRPr="000D60FA" w:rsidRDefault="009A166E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 xml:space="preserve">Соблюдение данных условий и недопущение роста государственного долга особенно актуально еще и потому, что в 2020 году наступает срок поэтапного погашения </w:t>
      </w:r>
      <w:r w:rsidR="00137834" w:rsidRPr="000D60FA">
        <w:rPr>
          <w:rFonts w:ascii="Times New Roman" w:hAnsi="Times New Roman" w:cs="Times New Roman"/>
          <w:sz w:val="24"/>
          <w:szCs w:val="24"/>
        </w:rPr>
        <w:t xml:space="preserve">размещенных </w:t>
      </w:r>
      <w:r w:rsidRPr="000D60FA">
        <w:rPr>
          <w:rFonts w:ascii="Times New Roman" w:hAnsi="Times New Roman" w:cs="Times New Roman"/>
          <w:sz w:val="24"/>
          <w:szCs w:val="24"/>
        </w:rPr>
        <w:t>облигаци</w:t>
      </w:r>
      <w:r w:rsidR="00137834" w:rsidRPr="000D60FA">
        <w:rPr>
          <w:rFonts w:ascii="Times New Roman" w:hAnsi="Times New Roman" w:cs="Times New Roman"/>
          <w:sz w:val="24"/>
          <w:szCs w:val="24"/>
        </w:rPr>
        <w:t>й</w:t>
      </w:r>
      <w:r w:rsidRPr="000D60FA">
        <w:rPr>
          <w:rFonts w:ascii="Times New Roman" w:hAnsi="Times New Roman" w:cs="Times New Roman"/>
          <w:sz w:val="24"/>
          <w:szCs w:val="24"/>
        </w:rPr>
        <w:t>, что потребует дополнительных средств</w:t>
      </w:r>
      <w:r w:rsidR="00CB1927" w:rsidRPr="000D60FA">
        <w:rPr>
          <w:rFonts w:ascii="Times New Roman" w:hAnsi="Times New Roman" w:cs="Times New Roman"/>
          <w:sz w:val="24"/>
          <w:szCs w:val="24"/>
        </w:rPr>
        <w:t xml:space="preserve"> в сумме 1,5 млрд. рублей</w:t>
      </w:r>
      <w:r w:rsidRPr="000D60FA">
        <w:rPr>
          <w:rFonts w:ascii="Times New Roman" w:hAnsi="Times New Roman" w:cs="Times New Roman"/>
          <w:sz w:val="24"/>
          <w:szCs w:val="24"/>
        </w:rPr>
        <w:t>, в том числе и кредитных.</w:t>
      </w:r>
    </w:p>
    <w:p w:rsidR="00D7354C" w:rsidRPr="000D60FA" w:rsidRDefault="00D7354C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8656691"/>
      <w:r w:rsidRPr="000D60FA">
        <w:rPr>
          <w:rFonts w:ascii="Times New Roman" w:hAnsi="Times New Roman" w:cs="Times New Roman"/>
          <w:sz w:val="24"/>
          <w:szCs w:val="24"/>
        </w:rPr>
        <w:t>Бюджет</w:t>
      </w:r>
      <w:r w:rsidR="00BE6420" w:rsidRPr="000D60FA">
        <w:rPr>
          <w:rFonts w:ascii="Times New Roman" w:hAnsi="Times New Roman" w:cs="Times New Roman"/>
          <w:sz w:val="24"/>
          <w:szCs w:val="24"/>
        </w:rPr>
        <w:t xml:space="preserve"> 2019г</w:t>
      </w:r>
      <w:r w:rsidRPr="000D60FA">
        <w:rPr>
          <w:rFonts w:ascii="Times New Roman" w:hAnsi="Times New Roman" w:cs="Times New Roman"/>
          <w:sz w:val="24"/>
          <w:szCs w:val="24"/>
        </w:rPr>
        <w:t xml:space="preserve"> сбалансирован по доходам и расходам.</w:t>
      </w:r>
    </w:p>
    <w:p w:rsidR="00D7354C" w:rsidRPr="000D60FA" w:rsidRDefault="00D7354C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>Основная часть доходов приходится на налоговые и неналоговые поступления</w:t>
      </w:r>
      <w:r w:rsidR="00386939" w:rsidRPr="000D60FA">
        <w:rPr>
          <w:rFonts w:ascii="Times New Roman" w:hAnsi="Times New Roman" w:cs="Times New Roman"/>
          <w:sz w:val="24"/>
          <w:szCs w:val="24"/>
        </w:rPr>
        <w:t xml:space="preserve"> (61%), которые </w:t>
      </w:r>
      <w:r w:rsidRPr="000D60FA">
        <w:rPr>
          <w:rFonts w:ascii="Times New Roman" w:hAnsi="Times New Roman" w:cs="Times New Roman"/>
          <w:sz w:val="24"/>
          <w:szCs w:val="24"/>
        </w:rPr>
        <w:t>принима</w:t>
      </w:r>
      <w:r w:rsidR="00700DC5" w:rsidRPr="000D60FA">
        <w:rPr>
          <w:rFonts w:ascii="Times New Roman" w:hAnsi="Times New Roman" w:cs="Times New Roman"/>
          <w:sz w:val="24"/>
          <w:szCs w:val="24"/>
        </w:rPr>
        <w:t>ю</w:t>
      </w:r>
      <w:r w:rsidRPr="000D60FA">
        <w:rPr>
          <w:rFonts w:ascii="Times New Roman" w:hAnsi="Times New Roman" w:cs="Times New Roman"/>
          <w:sz w:val="24"/>
          <w:szCs w:val="24"/>
        </w:rPr>
        <w:t xml:space="preserve">тся с ростом относительно плановых </w:t>
      </w:r>
      <w:proofErr w:type="gramStart"/>
      <w:r w:rsidRPr="000D60FA">
        <w:rPr>
          <w:rFonts w:ascii="Times New Roman" w:hAnsi="Times New Roman" w:cs="Times New Roman"/>
          <w:sz w:val="24"/>
          <w:szCs w:val="24"/>
        </w:rPr>
        <w:t>показателей  и</w:t>
      </w:r>
      <w:proofErr w:type="gramEnd"/>
      <w:r w:rsidRPr="000D60FA">
        <w:rPr>
          <w:rFonts w:ascii="Times New Roman" w:hAnsi="Times New Roman" w:cs="Times New Roman"/>
          <w:sz w:val="24"/>
          <w:szCs w:val="24"/>
        </w:rPr>
        <w:t xml:space="preserve"> ожидаемого исполнения по итогам 2018 года.</w:t>
      </w:r>
    </w:p>
    <w:bookmarkEnd w:id="0"/>
    <w:p w:rsidR="00D7354C" w:rsidRPr="000D60FA" w:rsidRDefault="00E15A83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>П</w:t>
      </w:r>
      <w:r w:rsidR="00386939" w:rsidRPr="000D60FA">
        <w:rPr>
          <w:rFonts w:ascii="Times New Roman" w:hAnsi="Times New Roman" w:cs="Times New Roman"/>
          <w:sz w:val="24"/>
          <w:szCs w:val="24"/>
        </w:rPr>
        <w:t>ри этом, по</w:t>
      </w:r>
      <w:r w:rsidRPr="000D60FA">
        <w:rPr>
          <w:rFonts w:ascii="Times New Roman" w:hAnsi="Times New Roman" w:cs="Times New Roman"/>
          <w:sz w:val="24"/>
          <w:szCs w:val="24"/>
        </w:rPr>
        <w:t xml:space="preserve"> ряду доходных поступлений запланировано снижение: по </w:t>
      </w:r>
      <w:r w:rsidR="00D7354C" w:rsidRPr="000D60FA">
        <w:rPr>
          <w:rFonts w:ascii="Times New Roman" w:hAnsi="Times New Roman" w:cs="Times New Roman"/>
          <w:sz w:val="24"/>
          <w:szCs w:val="24"/>
        </w:rPr>
        <w:t>налог</w:t>
      </w:r>
      <w:r w:rsidRPr="000D60FA">
        <w:rPr>
          <w:rFonts w:ascii="Times New Roman" w:hAnsi="Times New Roman" w:cs="Times New Roman"/>
          <w:sz w:val="24"/>
          <w:szCs w:val="24"/>
        </w:rPr>
        <w:t>у</w:t>
      </w:r>
      <w:r w:rsidR="00D7354C" w:rsidRPr="000D60FA">
        <w:rPr>
          <w:rFonts w:ascii="Times New Roman" w:hAnsi="Times New Roman" w:cs="Times New Roman"/>
          <w:sz w:val="24"/>
          <w:szCs w:val="24"/>
        </w:rPr>
        <w:t xml:space="preserve"> на имущество организаций и акциз</w:t>
      </w:r>
      <w:r w:rsidR="009F6C35" w:rsidRPr="000D60FA">
        <w:rPr>
          <w:rFonts w:ascii="Times New Roman" w:hAnsi="Times New Roman" w:cs="Times New Roman"/>
          <w:sz w:val="24"/>
          <w:szCs w:val="24"/>
        </w:rPr>
        <w:t>ам</w:t>
      </w:r>
      <w:r w:rsidR="00D7354C" w:rsidRPr="000D60FA">
        <w:rPr>
          <w:rFonts w:ascii="Times New Roman" w:hAnsi="Times New Roman" w:cs="Times New Roman"/>
          <w:sz w:val="24"/>
          <w:szCs w:val="24"/>
        </w:rPr>
        <w:t xml:space="preserve"> на алкогольную продукцию</w:t>
      </w:r>
      <w:r w:rsidR="00386939" w:rsidRPr="000D60FA">
        <w:rPr>
          <w:rFonts w:ascii="Times New Roman" w:hAnsi="Times New Roman" w:cs="Times New Roman"/>
          <w:sz w:val="24"/>
          <w:szCs w:val="24"/>
        </w:rPr>
        <w:t xml:space="preserve"> (на</w:t>
      </w:r>
      <w:r w:rsidR="00D7354C" w:rsidRPr="000D60FA">
        <w:rPr>
          <w:rFonts w:ascii="Times New Roman" w:hAnsi="Times New Roman" w:cs="Times New Roman"/>
          <w:sz w:val="24"/>
          <w:szCs w:val="24"/>
        </w:rPr>
        <w:t xml:space="preserve"> 3,3% и 18,2% соответственно</w:t>
      </w:r>
      <w:r w:rsidR="00386939" w:rsidRPr="000D60FA">
        <w:rPr>
          <w:rFonts w:ascii="Times New Roman" w:hAnsi="Times New Roman" w:cs="Times New Roman"/>
          <w:sz w:val="24"/>
          <w:szCs w:val="24"/>
        </w:rPr>
        <w:t>)</w:t>
      </w:r>
      <w:r w:rsidR="00D7354C" w:rsidRPr="000D60FA">
        <w:rPr>
          <w:rFonts w:ascii="Times New Roman" w:hAnsi="Times New Roman" w:cs="Times New Roman"/>
          <w:sz w:val="24"/>
          <w:szCs w:val="24"/>
        </w:rPr>
        <w:t>.</w:t>
      </w:r>
    </w:p>
    <w:p w:rsidR="002E725C" w:rsidRPr="000D60FA" w:rsidRDefault="002E725C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/>
          <w:sz w:val="24"/>
          <w:szCs w:val="24"/>
        </w:rPr>
        <w:t>Отдельного внимания заслуживают неналоговые доходные источники. Традиционно по данному источнику складывается достаточно низкое исполнение.</w:t>
      </w:r>
    </w:p>
    <w:p w:rsidR="003C09AF" w:rsidRPr="000D60FA" w:rsidRDefault="003C09AF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 xml:space="preserve">Неналоговые доходы </w:t>
      </w:r>
      <w:proofErr w:type="gramStart"/>
      <w:r w:rsidRPr="000D60FA">
        <w:rPr>
          <w:rFonts w:ascii="Times New Roman" w:hAnsi="Times New Roman" w:cs="Times New Roman"/>
          <w:sz w:val="24"/>
          <w:szCs w:val="24"/>
        </w:rPr>
        <w:t xml:space="preserve">запланированы </w:t>
      </w:r>
      <w:r w:rsidR="00386939" w:rsidRPr="000D60FA">
        <w:rPr>
          <w:rFonts w:ascii="Times New Roman" w:hAnsi="Times New Roman" w:cs="Times New Roman"/>
          <w:sz w:val="24"/>
          <w:szCs w:val="24"/>
        </w:rPr>
        <w:t xml:space="preserve"> также</w:t>
      </w:r>
      <w:proofErr w:type="gramEnd"/>
      <w:r w:rsidRPr="000D60FA">
        <w:rPr>
          <w:rFonts w:ascii="Times New Roman" w:hAnsi="Times New Roman" w:cs="Times New Roman"/>
          <w:sz w:val="24"/>
          <w:szCs w:val="24"/>
        </w:rPr>
        <w:t xml:space="preserve"> со снижением относительно оценки поступлений по итогам 2018 года. </w:t>
      </w:r>
    </w:p>
    <w:p w:rsidR="0015574D" w:rsidRPr="000D60FA" w:rsidRDefault="00386939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>Здесь бы хотелось отметить не использованные резервы получения доходов от отчислени</w:t>
      </w:r>
      <w:r w:rsidR="00652DD9" w:rsidRPr="000D60FA">
        <w:rPr>
          <w:rFonts w:ascii="Times New Roman" w:hAnsi="Times New Roman" w:cs="Times New Roman"/>
          <w:sz w:val="24"/>
          <w:szCs w:val="24"/>
        </w:rPr>
        <w:t xml:space="preserve">й от прибыли </w:t>
      </w:r>
      <w:proofErr w:type="spellStart"/>
      <w:r w:rsidR="00CF3EB7" w:rsidRPr="000D60FA">
        <w:rPr>
          <w:rFonts w:ascii="Times New Roman" w:hAnsi="Times New Roman" w:cs="Times New Roman"/>
          <w:sz w:val="24"/>
          <w:szCs w:val="24"/>
        </w:rPr>
        <w:t>ГУП</w:t>
      </w:r>
      <w:r w:rsidR="00265019" w:rsidRPr="000D60F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CF3EB7" w:rsidRPr="000D60FA">
        <w:rPr>
          <w:rFonts w:ascii="Times New Roman" w:hAnsi="Times New Roman" w:cs="Times New Roman"/>
          <w:sz w:val="24"/>
          <w:szCs w:val="24"/>
        </w:rPr>
        <w:t xml:space="preserve"> и доход</w:t>
      </w:r>
      <w:r w:rsidR="00C447C9" w:rsidRPr="000D60FA">
        <w:rPr>
          <w:rFonts w:ascii="Times New Roman" w:hAnsi="Times New Roman" w:cs="Times New Roman"/>
          <w:sz w:val="24"/>
          <w:szCs w:val="24"/>
        </w:rPr>
        <w:t>ов</w:t>
      </w:r>
      <w:r w:rsidR="00CF3EB7" w:rsidRPr="000D60FA">
        <w:rPr>
          <w:rFonts w:ascii="Times New Roman" w:hAnsi="Times New Roman" w:cs="Times New Roman"/>
          <w:sz w:val="24"/>
          <w:szCs w:val="24"/>
        </w:rPr>
        <w:t xml:space="preserve"> от доли в уставном капитале.</w:t>
      </w:r>
      <w:r w:rsidR="0015574D" w:rsidRPr="000D6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9AF" w:rsidRPr="000D60FA" w:rsidRDefault="0015574D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>Как показывают проведенные контрольные мероприятия, они есть.</w:t>
      </w:r>
    </w:p>
    <w:p w:rsidR="009C391D" w:rsidRPr="000D60FA" w:rsidRDefault="009C391D" w:rsidP="009C391D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FA">
        <w:rPr>
          <w:rFonts w:ascii="Times New Roman" w:eastAsia="Calibri" w:hAnsi="Times New Roman" w:cs="Times New Roman"/>
          <w:sz w:val="24"/>
          <w:szCs w:val="24"/>
        </w:rPr>
        <w:lastRenderedPageBreak/>
        <w:t>Одним из резервов повышения поступлений является легализация неучтенных доходов населения</w:t>
      </w:r>
      <w:r w:rsidR="0015574D" w:rsidRPr="000D60FA">
        <w:rPr>
          <w:rFonts w:ascii="Times New Roman" w:eastAsia="Calibri" w:hAnsi="Times New Roman" w:cs="Times New Roman"/>
          <w:sz w:val="24"/>
          <w:szCs w:val="24"/>
        </w:rPr>
        <w:t>, в</w:t>
      </w:r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ывод из теневой экономики самозанятого населения. </w:t>
      </w:r>
    </w:p>
    <w:p w:rsidR="009C391D" w:rsidRPr="000D60FA" w:rsidRDefault="009C391D" w:rsidP="009C391D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FA">
        <w:rPr>
          <w:rFonts w:ascii="Times New Roman" w:eastAsia="Calibri" w:hAnsi="Times New Roman" w:cs="Times New Roman"/>
          <w:sz w:val="24"/>
          <w:szCs w:val="24"/>
        </w:rPr>
        <w:t>Легализация самозанятого населения и развитие патентной системы налогообложения позволит сократить перечисление страховых взносов на обязательное медицинское страхование по неработающему населению. На</w:t>
      </w:r>
      <w:r w:rsidR="00FD0C57" w:rsidRPr="000D60FA">
        <w:rPr>
          <w:rFonts w:ascii="Times New Roman" w:eastAsia="Calibri" w:hAnsi="Times New Roman" w:cs="Times New Roman"/>
          <w:sz w:val="24"/>
          <w:szCs w:val="24"/>
        </w:rPr>
        <w:t xml:space="preserve"> эти цели в</w:t>
      </w:r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652F1E" w:rsidRPr="000D60FA">
        <w:rPr>
          <w:rFonts w:ascii="Times New Roman" w:eastAsia="Calibri" w:hAnsi="Times New Roman" w:cs="Times New Roman"/>
          <w:sz w:val="24"/>
          <w:szCs w:val="24"/>
        </w:rPr>
        <w:t>9</w:t>
      </w:r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FD0C57" w:rsidRPr="000D60FA">
        <w:rPr>
          <w:rFonts w:ascii="Times New Roman" w:eastAsia="Calibri" w:hAnsi="Times New Roman" w:cs="Times New Roman"/>
          <w:sz w:val="24"/>
          <w:szCs w:val="24"/>
        </w:rPr>
        <w:t>у</w:t>
      </w:r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 запланировано </w:t>
      </w:r>
      <w:r w:rsidR="00652F1E" w:rsidRPr="000D60FA">
        <w:rPr>
          <w:rFonts w:ascii="Times New Roman" w:eastAsia="Calibri" w:hAnsi="Times New Roman" w:cs="Times New Roman"/>
          <w:sz w:val="24"/>
          <w:szCs w:val="24"/>
        </w:rPr>
        <w:t>3</w:t>
      </w:r>
      <w:r w:rsidR="00FD0C57" w:rsidRPr="000D60FA">
        <w:rPr>
          <w:rFonts w:ascii="Times New Roman" w:eastAsia="Calibri" w:hAnsi="Times New Roman" w:cs="Times New Roman"/>
          <w:sz w:val="24"/>
          <w:szCs w:val="24"/>
        </w:rPr>
        <w:t>,1 млр</w:t>
      </w:r>
      <w:r w:rsidR="000D60FA">
        <w:rPr>
          <w:rFonts w:ascii="Times New Roman" w:eastAsia="Calibri" w:hAnsi="Times New Roman" w:cs="Times New Roman"/>
          <w:sz w:val="24"/>
          <w:szCs w:val="24"/>
        </w:rPr>
        <w:t>д</w:t>
      </w:r>
      <w:r w:rsidR="00FD0C57" w:rsidRPr="000D60F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D60FA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15574D" w:rsidRPr="000D60FA">
        <w:rPr>
          <w:rFonts w:ascii="Times New Roman" w:eastAsia="Calibri" w:hAnsi="Times New Roman" w:cs="Times New Roman"/>
          <w:sz w:val="24"/>
          <w:szCs w:val="24"/>
        </w:rPr>
        <w:t>.</w:t>
      </w:r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6039" w:rsidRPr="000D60FA" w:rsidRDefault="009B6039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>Также одним из источников пополнения доходной части бюджета является и работа</w:t>
      </w:r>
      <w:r w:rsidR="00220F8D" w:rsidRPr="000D60FA">
        <w:rPr>
          <w:rFonts w:ascii="Times New Roman" w:hAnsi="Times New Roman" w:cs="Times New Roman"/>
          <w:sz w:val="24"/>
          <w:szCs w:val="24"/>
        </w:rPr>
        <w:t xml:space="preserve"> по сокращению задолженности по налоговым и не налоговым поступлениям.</w:t>
      </w:r>
      <w:r w:rsidR="00600DB8" w:rsidRPr="000D60FA">
        <w:rPr>
          <w:rFonts w:ascii="Times New Roman" w:hAnsi="Times New Roman" w:cs="Times New Roman"/>
          <w:sz w:val="24"/>
          <w:szCs w:val="24"/>
        </w:rPr>
        <w:t xml:space="preserve"> На сегодняшний день она составляет более 1 млр</w:t>
      </w:r>
      <w:r w:rsidR="000D60FA">
        <w:rPr>
          <w:rFonts w:ascii="Times New Roman" w:hAnsi="Times New Roman" w:cs="Times New Roman"/>
          <w:sz w:val="24"/>
          <w:szCs w:val="24"/>
        </w:rPr>
        <w:t>д</w:t>
      </w:r>
      <w:r w:rsidR="00600DB8" w:rsidRPr="000D60FA">
        <w:rPr>
          <w:rFonts w:ascii="Times New Roman" w:hAnsi="Times New Roman" w:cs="Times New Roman"/>
          <w:sz w:val="24"/>
          <w:szCs w:val="24"/>
        </w:rPr>
        <w:t>. рублей.</w:t>
      </w:r>
    </w:p>
    <w:p w:rsidR="00B90A7C" w:rsidRPr="000D60FA" w:rsidRDefault="001B1990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 xml:space="preserve">                              Расходы.</w:t>
      </w:r>
    </w:p>
    <w:p w:rsidR="001B1990" w:rsidRPr="000D60FA" w:rsidRDefault="001B1990" w:rsidP="001B1990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528658200"/>
      <w:r w:rsidRPr="000D60FA">
        <w:rPr>
          <w:rFonts w:ascii="Times New Roman" w:eastAsia="Calibri" w:hAnsi="Times New Roman" w:cs="Times New Roman"/>
          <w:sz w:val="24"/>
          <w:szCs w:val="24"/>
        </w:rPr>
        <w:t>Областной бюджет на 201</w:t>
      </w:r>
      <w:r w:rsidR="008D0DF9">
        <w:rPr>
          <w:rFonts w:ascii="Times New Roman" w:eastAsia="Calibri" w:hAnsi="Times New Roman" w:cs="Times New Roman"/>
          <w:sz w:val="24"/>
          <w:szCs w:val="24"/>
        </w:rPr>
        <w:t>9</w:t>
      </w:r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 год по расходам сформирован исходя из программно-целевого </w:t>
      </w:r>
      <w:proofErr w:type="gramStart"/>
      <w:r w:rsidRPr="000D60FA">
        <w:rPr>
          <w:rFonts w:ascii="Times New Roman" w:eastAsia="Calibri" w:hAnsi="Times New Roman" w:cs="Times New Roman"/>
          <w:sz w:val="24"/>
          <w:szCs w:val="24"/>
        </w:rPr>
        <w:t>принципа  на</w:t>
      </w:r>
      <w:proofErr w:type="gramEnd"/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 основании 2</w:t>
      </w:r>
      <w:r w:rsidR="002C74EE" w:rsidRPr="000D60FA">
        <w:rPr>
          <w:rFonts w:ascii="Times New Roman" w:eastAsia="Calibri" w:hAnsi="Times New Roman" w:cs="Times New Roman"/>
          <w:sz w:val="24"/>
          <w:szCs w:val="24"/>
        </w:rPr>
        <w:t>7</w:t>
      </w:r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программ Орловской области.</w:t>
      </w:r>
      <w:r w:rsidR="00CE3BDF" w:rsidRPr="000D60FA">
        <w:rPr>
          <w:rFonts w:ascii="Times New Roman" w:eastAsia="Calibri" w:hAnsi="Times New Roman" w:cs="Times New Roman"/>
          <w:sz w:val="24"/>
          <w:szCs w:val="24"/>
        </w:rPr>
        <w:t xml:space="preserve"> На их долю </w:t>
      </w:r>
      <w:proofErr w:type="gramStart"/>
      <w:r w:rsidR="00CE3BDF" w:rsidRPr="000D60FA">
        <w:rPr>
          <w:rFonts w:ascii="Times New Roman" w:eastAsia="Calibri" w:hAnsi="Times New Roman" w:cs="Times New Roman"/>
          <w:sz w:val="24"/>
          <w:szCs w:val="24"/>
        </w:rPr>
        <w:t xml:space="preserve">приходится </w:t>
      </w:r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 94</w:t>
      </w:r>
      <w:proofErr w:type="gramEnd"/>
      <w:r w:rsidRPr="000D60FA">
        <w:rPr>
          <w:rFonts w:ascii="Times New Roman" w:eastAsia="Calibri" w:hAnsi="Times New Roman" w:cs="Times New Roman"/>
          <w:sz w:val="24"/>
          <w:szCs w:val="24"/>
        </w:rPr>
        <w:t>,</w:t>
      </w:r>
      <w:r w:rsidR="00652F1E" w:rsidRPr="000D60FA">
        <w:rPr>
          <w:rFonts w:ascii="Times New Roman" w:eastAsia="Calibri" w:hAnsi="Times New Roman" w:cs="Times New Roman"/>
          <w:sz w:val="24"/>
          <w:szCs w:val="24"/>
        </w:rPr>
        <w:t>3</w:t>
      </w:r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 % расходов областного бюджета</w:t>
      </w:r>
      <w:r w:rsidR="00AA5AF7" w:rsidRPr="000D60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1990" w:rsidRPr="000D60FA" w:rsidRDefault="00AA5AF7" w:rsidP="001B1990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528658223"/>
      <w:bookmarkEnd w:id="1"/>
      <w:r w:rsidRPr="000D60FA">
        <w:rPr>
          <w:rFonts w:ascii="Times New Roman" w:eastAsia="Calibri" w:hAnsi="Times New Roman" w:cs="Times New Roman"/>
          <w:sz w:val="24"/>
          <w:szCs w:val="24"/>
        </w:rPr>
        <w:t>При этом</w:t>
      </w:r>
      <w:r w:rsidR="001B1990" w:rsidRPr="000D6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60FA">
        <w:rPr>
          <w:rFonts w:ascii="Times New Roman" w:eastAsia="Calibri" w:hAnsi="Times New Roman" w:cs="Times New Roman"/>
          <w:sz w:val="24"/>
          <w:szCs w:val="24"/>
        </w:rPr>
        <w:t>н</w:t>
      </w:r>
      <w:r w:rsidR="001B1990" w:rsidRPr="000D60FA">
        <w:rPr>
          <w:rFonts w:ascii="Times New Roman" w:eastAsia="Calibri" w:hAnsi="Times New Roman" w:cs="Times New Roman"/>
          <w:sz w:val="24"/>
          <w:szCs w:val="24"/>
        </w:rPr>
        <w:t>а долю социальных отраслей планируется направить 6</w:t>
      </w:r>
      <w:r w:rsidR="00652F1E" w:rsidRPr="000D60FA">
        <w:rPr>
          <w:rFonts w:ascii="Times New Roman" w:eastAsia="Calibri" w:hAnsi="Times New Roman" w:cs="Times New Roman"/>
          <w:sz w:val="24"/>
          <w:szCs w:val="24"/>
        </w:rPr>
        <w:t>6</w:t>
      </w:r>
      <w:r w:rsidR="001B1990" w:rsidRPr="000D60FA">
        <w:rPr>
          <w:rFonts w:ascii="Times New Roman" w:eastAsia="Calibri" w:hAnsi="Times New Roman" w:cs="Times New Roman"/>
          <w:sz w:val="24"/>
          <w:szCs w:val="24"/>
        </w:rPr>
        <w:t xml:space="preserve"> процент</w:t>
      </w:r>
      <w:r w:rsidR="00652F1E" w:rsidRPr="000D60FA">
        <w:rPr>
          <w:rFonts w:ascii="Times New Roman" w:eastAsia="Calibri" w:hAnsi="Times New Roman" w:cs="Times New Roman"/>
          <w:sz w:val="24"/>
          <w:szCs w:val="24"/>
        </w:rPr>
        <w:t>ов</w:t>
      </w:r>
      <w:r w:rsidR="001B1990" w:rsidRPr="000D60FA">
        <w:rPr>
          <w:rFonts w:ascii="Times New Roman" w:eastAsia="Calibri" w:hAnsi="Times New Roman" w:cs="Times New Roman"/>
          <w:sz w:val="24"/>
          <w:szCs w:val="24"/>
        </w:rPr>
        <w:t xml:space="preserve"> общего объема расходов областного бюджета.</w:t>
      </w:r>
    </w:p>
    <w:p w:rsidR="00D7354C" w:rsidRPr="000D60FA" w:rsidRDefault="001B1990" w:rsidP="001B1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Предложенный проект бюджета предусматривает сокращение расходов по всем основным направлениям расходов к уровню 2018 года на </w:t>
      </w:r>
      <w:r w:rsidR="00D7354C" w:rsidRPr="000D60FA">
        <w:rPr>
          <w:rFonts w:ascii="Times New Roman" w:hAnsi="Times New Roman" w:cs="Times New Roman"/>
          <w:sz w:val="24"/>
          <w:szCs w:val="24"/>
        </w:rPr>
        <w:t>1,3 млрд. рублей.</w:t>
      </w:r>
    </w:p>
    <w:p w:rsidR="00696AE8" w:rsidRPr="000D60FA" w:rsidRDefault="00696AE8" w:rsidP="00696AE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528661243"/>
      <w:bookmarkEnd w:id="2"/>
      <w:proofErr w:type="spellStart"/>
      <w:r w:rsidRPr="000D60FA">
        <w:rPr>
          <w:rFonts w:ascii="Times New Roman" w:eastAsia="Calibri" w:hAnsi="Times New Roman" w:cs="Times New Roman"/>
          <w:sz w:val="24"/>
          <w:szCs w:val="24"/>
        </w:rPr>
        <w:t>Дораспределение</w:t>
      </w:r>
      <w:proofErr w:type="spellEnd"/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 дополнительных объемов </w:t>
      </w:r>
      <w:r w:rsidR="00652F1E" w:rsidRPr="000D60FA">
        <w:rPr>
          <w:rFonts w:ascii="Times New Roman" w:eastAsia="Calibri" w:hAnsi="Times New Roman" w:cs="Times New Roman"/>
          <w:sz w:val="24"/>
          <w:szCs w:val="24"/>
        </w:rPr>
        <w:t>поступлений из федерального бюджета</w:t>
      </w:r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 позволит сократить возникший разрыв и обеспечит выполнени</w:t>
      </w:r>
      <w:r w:rsidR="000D60FA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0D60FA">
        <w:rPr>
          <w:rFonts w:ascii="Times New Roman" w:eastAsia="Calibri" w:hAnsi="Times New Roman" w:cs="Times New Roman"/>
          <w:sz w:val="24"/>
          <w:szCs w:val="24"/>
        </w:rPr>
        <w:t>целевых показателей.</w:t>
      </w:r>
    </w:p>
    <w:p w:rsidR="002D3468" w:rsidRPr="000D60FA" w:rsidRDefault="002D3468" w:rsidP="002D34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>Что касается резервов исполнения расходной части, то контрольные мероприятия, проводимые Контрольно-счетной палатой, показали, что не в полной мере используются возможности по повышению эффективности расходования бюджетных средств.</w:t>
      </w:r>
    </w:p>
    <w:p w:rsidR="0015574D" w:rsidRPr="000D60FA" w:rsidRDefault="00A77311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>При формировании бюджета с</w:t>
      </w:r>
      <w:r w:rsidR="00443FEA" w:rsidRPr="000D60FA">
        <w:rPr>
          <w:rFonts w:ascii="Times New Roman" w:hAnsi="Times New Roman" w:cs="Times New Roman"/>
          <w:sz w:val="24"/>
          <w:szCs w:val="24"/>
        </w:rPr>
        <w:t xml:space="preserve">ледует обратить внимание </w:t>
      </w:r>
      <w:r w:rsidR="00A36A1D">
        <w:rPr>
          <w:rFonts w:ascii="Times New Roman" w:hAnsi="Times New Roman" w:cs="Times New Roman"/>
          <w:sz w:val="24"/>
          <w:szCs w:val="24"/>
        </w:rPr>
        <w:t>ГРБС</w:t>
      </w:r>
      <w:r w:rsidR="00443FEA" w:rsidRPr="000D60FA">
        <w:rPr>
          <w:rFonts w:ascii="Times New Roman" w:hAnsi="Times New Roman" w:cs="Times New Roman"/>
          <w:sz w:val="24"/>
          <w:szCs w:val="24"/>
        </w:rPr>
        <w:t xml:space="preserve"> на предмет правильности расчета потребности бюджет</w:t>
      </w:r>
      <w:bookmarkStart w:id="4" w:name="_GoBack"/>
      <w:bookmarkEnd w:id="4"/>
      <w:r w:rsidR="00443FEA" w:rsidRPr="000D60FA">
        <w:rPr>
          <w:rFonts w:ascii="Times New Roman" w:hAnsi="Times New Roman" w:cs="Times New Roman"/>
          <w:sz w:val="24"/>
          <w:szCs w:val="24"/>
        </w:rPr>
        <w:t xml:space="preserve">ных средств </w:t>
      </w:r>
      <w:r w:rsidR="007151A1" w:rsidRPr="000D60FA">
        <w:rPr>
          <w:rFonts w:ascii="Times New Roman" w:hAnsi="Times New Roman" w:cs="Times New Roman"/>
          <w:sz w:val="24"/>
          <w:szCs w:val="24"/>
        </w:rPr>
        <w:t>на</w:t>
      </w:r>
      <w:r w:rsidR="009F6C35" w:rsidRPr="000D60FA">
        <w:rPr>
          <w:rFonts w:ascii="Times New Roman" w:hAnsi="Times New Roman" w:cs="Times New Roman"/>
          <w:sz w:val="24"/>
          <w:szCs w:val="24"/>
        </w:rPr>
        <w:t xml:space="preserve"> содержание</w:t>
      </w:r>
      <w:r w:rsidR="007151A1" w:rsidRPr="000D60FA">
        <w:rPr>
          <w:rFonts w:ascii="Times New Roman" w:hAnsi="Times New Roman" w:cs="Times New Roman"/>
          <w:sz w:val="24"/>
          <w:szCs w:val="24"/>
        </w:rPr>
        <w:t xml:space="preserve"> </w:t>
      </w:r>
      <w:r w:rsidR="00443FEA" w:rsidRPr="000D60FA">
        <w:rPr>
          <w:rFonts w:ascii="Times New Roman" w:hAnsi="Times New Roman" w:cs="Times New Roman"/>
          <w:sz w:val="24"/>
          <w:szCs w:val="24"/>
        </w:rPr>
        <w:t>подведомственны</w:t>
      </w:r>
      <w:r w:rsidR="009F6C35" w:rsidRPr="000D60FA">
        <w:rPr>
          <w:rFonts w:ascii="Times New Roman" w:hAnsi="Times New Roman" w:cs="Times New Roman"/>
          <w:sz w:val="24"/>
          <w:szCs w:val="24"/>
        </w:rPr>
        <w:t>х</w:t>
      </w:r>
      <w:r w:rsidR="00443FEA" w:rsidRPr="000D60FA">
        <w:rPr>
          <w:rFonts w:ascii="Times New Roman" w:hAnsi="Times New Roman" w:cs="Times New Roman"/>
          <w:sz w:val="24"/>
          <w:szCs w:val="24"/>
        </w:rPr>
        <w:t xml:space="preserve"> им учрежден</w:t>
      </w:r>
      <w:r w:rsidR="009F6C35" w:rsidRPr="000D60FA">
        <w:rPr>
          <w:rFonts w:ascii="Times New Roman" w:hAnsi="Times New Roman" w:cs="Times New Roman"/>
          <w:sz w:val="24"/>
          <w:szCs w:val="24"/>
        </w:rPr>
        <w:t>ий</w:t>
      </w:r>
      <w:r w:rsidR="00443FEA" w:rsidRPr="000D60FA">
        <w:rPr>
          <w:rFonts w:ascii="Times New Roman" w:hAnsi="Times New Roman" w:cs="Times New Roman"/>
          <w:sz w:val="24"/>
          <w:szCs w:val="24"/>
        </w:rPr>
        <w:t xml:space="preserve"> с учетом утвержденных нормативов. </w:t>
      </w:r>
    </w:p>
    <w:bookmarkEnd w:id="3"/>
    <w:p w:rsidR="00E90005" w:rsidRPr="000D60FA" w:rsidRDefault="00443FEA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 xml:space="preserve">Так в рамках проведенных </w:t>
      </w:r>
      <w:r w:rsidR="00C45DD3" w:rsidRPr="000D60FA">
        <w:rPr>
          <w:rFonts w:ascii="Times New Roman" w:hAnsi="Times New Roman" w:cs="Times New Roman"/>
          <w:sz w:val="24"/>
          <w:szCs w:val="24"/>
        </w:rPr>
        <w:t xml:space="preserve">в текущем году </w:t>
      </w:r>
      <w:r w:rsidRPr="000D60FA">
        <w:rPr>
          <w:rFonts w:ascii="Times New Roman" w:hAnsi="Times New Roman" w:cs="Times New Roman"/>
          <w:sz w:val="24"/>
          <w:szCs w:val="24"/>
        </w:rPr>
        <w:t>контрольных мероприятий установлен</w:t>
      </w:r>
      <w:r w:rsidR="00E90005" w:rsidRPr="000D60FA">
        <w:rPr>
          <w:rFonts w:ascii="Times New Roman" w:hAnsi="Times New Roman" w:cs="Times New Roman"/>
          <w:sz w:val="24"/>
          <w:szCs w:val="24"/>
        </w:rPr>
        <w:t>ы случаи</w:t>
      </w:r>
      <w:r w:rsidRPr="000D60FA">
        <w:rPr>
          <w:rFonts w:ascii="Times New Roman" w:hAnsi="Times New Roman" w:cs="Times New Roman"/>
          <w:sz w:val="24"/>
          <w:szCs w:val="24"/>
        </w:rPr>
        <w:t xml:space="preserve"> необоснованн</w:t>
      </w:r>
      <w:r w:rsidR="0015574D" w:rsidRPr="000D60FA">
        <w:rPr>
          <w:rFonts w:ascii="Times New Roman" w:hAnsi="Times New Roman" w:cs="Times New Roman"/>
          <w:sz w:val="24"/>
          <w:szCs w:val="24"/>
        </w:rPr>
        <w:t>ого</w:t>
      </w:r>
      <w:r w:rsidRPr="000D60FA">
        <w:rPr>
          <w:rFonts w:ascii="Times New Roman" w:hAnsi="Times New Roman" w:cs="Times New Roman"/>
          <w:sz w:val="24"/>
          <w:szCs w:val="24"/>
        </w:rPr>
        <w:t xml:space="preserve"> завышени</w:t>
      </w:r>
      <w:r w:rsidR="0015574D" w:rsidRPr="000D60FA">
        <w:rPr>
          <w:rFonts w:ascii="Times New Roman" w:hAnsi="Times New Roman" w:cs="Times New Roman"/>
          <w:sz w:val="24"/>
          <w:szCs w:val="24"/>
        </w:rPr>
        <w:t>я</w:t>
      </w:r>
      <w:r w:rsidRPr="000D60FA">
        <w:rPr>
          <w:rFonts w:ascii="Times New Roman" w:hAnsi="Times New Roman" w:cs="Times New Roman"/>
          <w:sz w:val="24"/>
          <w:szCs w:val="24"/>
        </w:rPr>
        <w:t xml:space="preserve"> затрат на их содержание, сверх нормативов</w:t>
      </w:r>
      <w:r w:rsidR="00E90005" w:rsidRPr="000D60FA">
        <w:rPr>
          <w:rFonts w:ascii="Times New Roman" w:hAnsi="Times New Roman" w:cs="Times New Roman"/>
          <w:sz w:val="24"/>
          <w:szCs w:val="24"/>
        </w:rPr>
        <w:t>.</w:t>
      </w:r>
    </w:p>
    <w:p w:rsidR="00F83DD3" w:rsidRPr="000D60FA" w:rsidRDefault="00443FEA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>По отдельным учреждениям вообще отсутствуют нормативы.</w:t>
      </w:r>
    </w:p>
    <w:p w:rsidR="00F83DD3" w:rsidRPr="000D60FA" w:rsidRDefault="00F83DD3" w:rsidP="00F83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используются не все возможные источники экономии бюджетных средств при осуществлении государственных закупок.</w:t>
      </w:r>
    </w:p>
    <w:p w:rsidR="00DC79C5" w:rsidRPr="000D60FA" w:rsidRDefault="00443FEA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 xml:space="preserve"> </w:t>
      </w:r>
      <w:r w:rsidR="00C447C9" w:rsidRPr="000D60FA">
        <w:rPr>
          <w:rFonts w:ascii="Times New Roman" w:hAnsi="Times New Roman" w:cs="Times New Roman"/>
          <w:sz w:val="24"/>
          <w:szCs w:val="24"/>
        </w:rPr>
        <w:t xml:space="preserve">Здесь мы видим </w:t>
      </w:r>
      <w:r w:rsidR="00F83DD3" w:rsidRPr="000D60FA">
        <w:rPr>
          <w:rFonts w:ascii="Times New Roman" w:hAnsi="Times New Roman" w:cs="Times New Roman"/>
          <w:sz w:val="24"/>
          <w:szCs w:val="24"/>
        </w:rPr>
        <w:t>не использованные</w:t>
      </w:r>
      <w:r w:rsidR="00C447C9" w:rsidRPr="000D60FA">
        <w:rPr>
          <w:rFonts w:ascii="Times New Roman" w:hAnsi="Times New Roman" w:cs="Times New Roman"/>
          <w:sz w:val="24"/>
          <w:szCs w:val="24"/>
        </w:rPr>
        <w:t xml:space="preserve"> резервы экономии бюджетных средств.</w:t>
      </w:r>
    </w:p>
    <w:p w:rsidR="00F523D5" w:rsidRPr="000D60FA" w:rsidRDefault="00F523D5" w:rsidP="00F523D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528661326"/>
      <w:r w:rsidRPr="000D60FA">
        <w:rPr>
          <w:rFonts w:ascii="Times New Roman" w:eastAsia="Calibri" w:hAnsi="Times New Roman" w:cs="Times New Roman"/>
          <w:sz w:val="24"/>
          <w:szCs w:val="24"/>
        </w:rPr>
        <w:t>Отдельным направлением бюджетной политики региона являются межбюджетные отношения.</w:t>
      </w:r>
    </w:p>
    <w:p w:rsidR="00F523D5" w:rsidRPr="000D60FA" w:rsidRDefault="00F523D5" w:rsidP="00F523D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FA">
        <w:rPr>
          <w:rFonts w:ascii="Times New Roman" w:eastAsia="Calibri" w:hAnsi="Times New Roman" w:cs="Times New Roman"/>
          <w:sz w:val="24"/>
          <w:szCs w:val="24"/>
        </w:rPr>
        <w:t>В 201</w:t>
      </w:r>
      <w:r w:rsidR="00652F1E" w:rsidRPr="000D60FA">
        <w:rPr>
          <w:rFonts w:ascii="Times New Roman" w:eastAsia="Calibri" w:hAnsi="Times New Roman" w:cs="Times New Roman"/>
          <w:sz w:val="24"/>
          <w:szCs w:val="24"/>
        </w:rPr>
        <w:t>9</w:t>
      </w:r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 году и плановом периоде сохраняются все виды финансовой помощи муниципалитетам и соблюдаются принципы распределения межбюджетных трансфертов между ними.</w:t>
      </w:r>
    </w:p>
    <w:p w:rsidR="00F523D5" w:rsidRPr="000D60FA" w:rsidRDefault="00F523D5" w:rsidP="00F523D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FA">
        <w:rPr>
          <w:rFonts w:ascii="Times New Roman" w:eastAsia="Calibri" w:hAnsi="Times New Roman" w:cs="Times New Roman"/>
          <w:sz w:val="24"/>
          <w:szCs w:val="24"/>
        </w:rPr>
        <w:t>Как и в прошлые год</w:t>
      </w:r>
      <w:r w:rsidR="000D60FA">
        <w:rPr>
          <w:rFonts w:ascii="Times New Roman" w:eastAsia="Calibri" w:hAnsi="Times New Roman" w:cs="Times New Roman"/>
          <w:sz w:val="24"/>
          <w:szCs w:val="24"/>
        </w:rPr>
        <w:t>ы</w:t>
      </w:r>
      <w:r w:rsidRPr="000D60FA">
        <w:rPr>
          <w:rFonts w:ascii="Times New Roman" w:eastAsia="Calibri" w:hAnsi="Times New Roman" w:cs="Times New Roman"/>
          <w:sz w:val="24"/>
          <w:szCs w:val="24"/>
        </w:rPr>
        <w:t>, политика в области межбюджетных отношений направлена на выравнивание бюджетной обеспеченности местных территорий, что должно гарантировать предоставление равных условий получения гражданами государственных и муниципальных услуг в рамках переданных государственных полномочий и вопросов местного значения. При этом муниципальным образованиям необходимо не только рассчитывать на помощь, но и использовать все свои имеющиеся ресурсы по пополнению доходной части бюджета, а также по эффективности использования бюджетных средств.</w:t>
      </w:r>
    </w:p>
    <w:p w:rsidR="00E90005" w:rsidRPr="000D60FA" w:rsidRDefault="00E90005" w:rsidP="00E9000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Актуально на сегодня стоит вопрос о работе с земельным фондом муниципальных образований. Увеличение арендных платежей за землю, поступлений от налога на землю </w:t>
      </w:r>
      <w:r w:rsidRPr="000D60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является одним из основных источников повышения устойчивости и обеспеченности муниципальных образований. </w:t>
      </w:r>
    </w:p>
    <w:bookmarkEnd w:id="5"/>
    <w:p w:rsidR="00E90005" w:rsidRPr="000D60FA" w:rsidRDefault="00E90005" w:rsidP="00E9000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FA">
        <w:rPr>
          <w:rFonts w:ascii="Times New Roman" w:eastAsia="Calibri" w:hAnsi="Times New Roman" w:cs="Times New Roman"/>
          <w:sz w:val="24"/>
          <w:szCs w:val="24"/>
        </w:rPr>
        <w:t>Также необходимо активизировать работу по легализации самозанятого населения.</w:t>
      </w:r>
    </w:p>
    <w:p w:rsidR="00E90005" w:rsidRPr="000D60FA" w:rsidRDefault="00E90005" w:rsidP="00E9000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FA">
        <w:rPr>
          <w:rFonts w:ascii="Times New Roman" w:eastAsia="Calibri" w:hAnsi="Times New Roman" w:cs="Times New Roman"/>
          <w:sz w:val="24"/>
          <w:szCs w:val="24"/>
        </w:rPr>
        <w:t>Проводимые проверки КСП показали, что во многих районах данная работа организована не на должном уровне.</w:t>
      </w:r>
    </w:p>
    <w:p w:rsidR="00A51FFE" w:rsidRPr="000D60FA" w:rsidRDefault="00A51FFE" w:rsidP="00A51FF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FA">
        <w:rPr>
          <w:rFonts w:ascii="Times New Roman" w:eastAsia="Calibri" w:hAnsi="Times New Roman" w:cs="Times New Roman"/>
          <w:sz w:val="24"/>
          <w:szCs w:val="24"/>
        </w:rPr>
        <w:t>В заключении хотелось бы остановиться на вопросах</w:t>
      </w:r>
      <w:r w:rsidR="000D60FA">
        <w:rPr>
          <w:rFonts w:ascii="Times New Roman" w:eastAsia="Calibri" w:hAnsi="Times New Roman" w:cs="Times New Roman"/>
          <w:sz w:val="24"/>
          <w:szCs w:val="24"/>
        </w:rPr>
        <w:t>,</w:t>
      </w:r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 связанных с государственным долгом.</w:t>
      </w:r>
    </w:p>
    <w:p w:rsidR="00A51FFE" w:rsidRPr="000D60FA" w:rsidRDefault="00A51FFE" w:rsidP="00A51FF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FA">
        <w:rPr>
          <w:rFonts w:ascii="Times New Roman" w:eastAsia="Calibri" w:hAnsi="Times New Roman" w:cs="Times New Roman"/>
          <w:sz w:val="24"/>
          <w:szCs w:val="24"/>
        </w:rPr>
        <w:t>Сумма государственного долга близка к максимальной, что создает определенн</w:t>
      </w:r>
      <w:r w:rsidR="001669BC" w:rsidRPr="000D60FA">
        <w:rPr>
          <w:rFonts w:ascii="Times New Roman" w:eastAsia="Calibri" w:hAnsi="Times New Roman" w:cs="Times New Roman"/>
          <w:sz w:val="24"/>
          <w:szCs w:val="24"/>
        </w:rPr>
        <w:t>ую</w:t>
      </w:r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4786" w:rsidRPr="000D60FA">
        <w:rPr>
          <w:rFonts w:ascii="Times New Roman" w:eastAsia="Calibri" w:hAnsi="Times New Roman" w:cs="Times New Roman"/>
          <w:sz w:val="24"/>
          <w:szCs w:val="24"/>
        </w:rPr>
        <w:t>нагрузку</w:t>
      </w:r>
      <w:r w:rsidRPr="000D60FA">
        <w:rPr>
          <w:rFonts w:ascii="Times New Roman" w:eastAsia="Calibri" w:hAnsi="Times New Roman" w:cs="Times New Roman"/>
          <w:sz w:val="24"/>
          <w:szCs w:val="24"/>
        </w:rPr>
        <w:t xml:space="preserve"> при формировании и исполнении областного бюджета.</w:t>
      </w:r>
    </w:p>
    <w:p w:rsidR="00574FF1" w:rsidRPr="000D60FA" w:rsidRDefault="00A51FFE" w:rsidP="00A51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>Н</w:t>
      </w:r>
      <w:r w:rsidR="00574FF1" w:rsidRPr="000D60FA">
        <w:rPr>
          <w:rFonts w:ascii="Times New Roman" w:hAnsi="Times New Roman" w:cs="Times New Roman"/>
          <w:sz w:val="24"/>
          <w:szCs w:val="24"/>
        </w:rPr>
        <w:t>а обслуживание государственного долга</w:t>
      </w:r>
      <w:r w:rsidRPr="000D60FA">
        <w:rPr>
          <w:rFonts w:ascii="Times New Roman" w:hAnsi="Times New Roman" w:cs="Times New Roman"/>
          <w:sz w:val="24"/>
          <w:szCs w:val="24"/>
        </w:rPr>
        <w:t xml:space="preserve"> </w:t>
      </w:r>
      <w:r w:rsidR="0015574D" w:rsidRPr="000D60FA">
        <w:rPr>
          <w:rFonts w:ascii="Times New Roman" w:hAnsi="Times New Roman" w:cs="Times New Roman"/>
          <w:sz w:val="24"/>
          <w:szCs w:val="24"/>
        </w:rPr>
        <w:t xml:space="preserve">в </w:t>
      </w:r>
      <w:r w:rsidR="00574FF1" w:rsidRPr="000D60FA">
        <w:rPr>
          <w:rFonts w:ascii="Times New Roman" w:hAnsi="Times New Roman" w:cs="Times New Roman"/>
          <w:sz w:val="24"/>
          <w:szCs w:val="24"/>
        </w:rPr>
        <w:t>2019 год</w:t>
      </w:r>
      <w:r w:rsidR="0015574D" w:rsidRPr="000D60FA">
        <w:rPr>
          <w:rFonts w:ascii="Times New Roman" w:hAnsi="Times New Roman" w:cs="Times New Roman"/>
          <w:sz w:val="24"/>
          <w:szCs w:val="24"/>
        </w:rPr>
        <w:t>у</w:t>
      </w:r>
      <w:r w:rsidR="00574FF1" w:rsidRPr="000D60FA">
        <w:rPr>
          <w:rFonts w:ascii="Times New Roman" w:hAnsi="Times New Roman" w:cs="Times New Roman"/>
          <w:sz w:val="24"/>
          <w:szCs w:val="24"/>
        </w:rPr>
        <w:t xml:space="preserve"> запланировано более 1 млрд. </w:t>
      </w:r>
      <w:r w:rsidR="000D60FA">
        <w:rPr>
          <w:rFonts w:ascii="Times New Roman" w:hAnsi="Times New Roman" w:cs="Times New Roman"/>
          <w:sz w:val="24"/>
          <w:szCs w:val="24"/>
        </w:rPr>
        <w:t>рублей.</w:t>
      </w:r>
    </w:p>
    <w:p w:rsidR="00A51FFE" w:rsidRPr="000D60FA" w:rsidRDefault="00A51FFE" w:rsidP="00A51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FA">
        <w:rPr>
          <w:rFonts w:ascii="Times New Roman" w:hAnsi="Times New Roman" w:cs="Times New Roman"/>
          <w:sz w:val="24"/>
          <w:szCs w:val="24"/>
        </w:rPr>
        <w:t>В свете сложившейся ситуации активизация работы по повышению собственной доходной базы, эффективност</w:t>
      </w:r>
      <w:r w:rsidR="00160FE7" w:rsidRPr="000D60FA">
        <w:rPr>
          <w:rFonts w:ascii="Times New Roman" w:hAnsi="Times New Roman" w:cs="Times New Roman"/>
          <w:sz w:val="24"/>
          <w:szCs w:val="24"/>
        </w:rPr>
        <w:t>и</w:t>
      </w:r>
      <w:r w:rsidRPr="000D60FA">
        <w:rPr>
          <w:rFonts w:ascii="Times New Roman" w:hAnsi="Times New Roman" w:cs="Times New Roman"/>
          <w:sz w:val="24"/>
          <w:szCs w:val="24"/>
        </w:rPr>
        <w:t xml:space="preserve"> использования бюджетных средств, является</w:t>
      </w:r>
      <w:r w:rsidR="003431A0" w:rsidRPr="000D60FA">
        <w:rPr>
          <w:rFonts w:ascii="Times New Roman" w:hAnsi="Times New Roman" w:cs="Times New Roman"/>
          <w:sz w:val="24"/>
          <w:szCs w:val="24"/>
        </w:rPr>
        <w:t xml:space="preserve"> одним из</w:t>
      </w:r>
      <w:r w:rsidRPr="000D60FA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160FE7" w:rsidRPr="000D60FA">
        <w:rPr>
          <w:rFonts w:ascii="Times New Roman" w:hAnsi="Times New Roman" w:cs="Times New Roman"/>
          <w:sz w:val="24"/>
          <w:szCs w:val="24"/>
        </w:rPr>
        <w:t>й</w:t>
      </w:r>
      <w:r w:rsidRPr="000D60FA">
        <w:rPr>
          <w:rFonts w:ascii="Times New Roman" w:hAnsi="Times New Roman" w:cs="Times New Roman"/>
          <w:sz w:val="24"/>
          <w:szCs w:val="24"/>
        </w:rPr>
        <w:t xml:space="preserve"> полного исполнения всех</w:t>
      </w:r>
      <w:r w:rsidR="00160FE7" w:rsidRPr="000D60FA">
        <w:rPr>
          <w:rFonts w:ascii="Times New Roman" w:hAnsi="Times New Roman" w:cs="Times New Roman"/>
          <w:sz w:val="24"/>
          <w:szCs w:val="24"/>
        </w:rPr>
        <w:t xml:space="preserve"> принятых</w:t>
      </w:r>
      <w:r w:rsidRPr="000D60FA">
        <w:rPr>
          <w:rFonts w:ascii="Times New Roman" w:hAnsi="Times New Roman" w:cs="Times New Roman"/>
          <w:sz w:val="24"/>
          <w:szCs w:val="24"/>
        </w:rPr>
        <w:t xml:space="preserve"> обязательств.</w:t>
      </w:r>
    </w:p>
    <w:p w:rsidR="002D3468" w:rsidRPr="000D60FA" w:rsidRDefault="002D3468" w:rsidP="002D34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FA">
        <w:rPr>
          <w:rFonts w:ascii="Times New Roman" w:eastAsia="Calibri" w:hAnsi="Times New Roman" w:cs="Times New Roman"/>
          <w:sz w:val="24"/>
          <w:szCs w:val="24"/>
        </w:rPr>
        <w:t>Завершая свое выступление, отмечу, что предварительный анализ проекта областного бюджета свидетельствует о его формировании в соответствии с положениями действующего законодательства, основными направлениями бюджетной и налоговой политики</w:t>
      </w:r>
      <w:r w:rsidR="001652C5" w:rsidRPr="000D60F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1652C5" w:rsidRPr="000D60FA">
        <w:rPr>
          <w:rFonts w:ascii="Times New Roman" w:hAnsi="Times New Roman"/>
          <w:sz w:val="24"/>
          <w:szCs w:val="24"/>
        </w:rPr>
        <w:t>считаем возможным принять его  в представленной редакции.</w:t>
      </w:r>
    </w:p>
    <w:p w:rsidR="002D3468" w:rsidRPr="000D60FA" w:rsidRDefault="002D3468" w:rsidP="002D34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3468" w:rsidRPr="000D60FA" w:rsidRDefault="002D3468" w:rsidP="002D34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3468" w:rsidRPr="000D60FA" w:rsidRDefault="002D3468" w:rsidP="002D34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D3468" w:rsidRPr="000D60FA" w:rsidSect="006E59C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4F8" w:rsidRDefault="00A624F8" w:rsidP="006E59C7">
      <w:pPr>
        <w:spacing w:after="0" w:line="240" w:lineRule="auto"/>
      </w:pPr>
      <w:r>
        <w:separator/>
      </w:r>
    </w:p>
  </w:endnote>
  <w:endnote w:type="continuationSeparator" w:id="0">
    <w:p w:rsidR="00A624F8" w:rsidRDefault="00A624F8" w:rsidP="006E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4F8" w:rsidRDefault="00A624F8" w:rsidP="006E59C7">
      <w:pPr>
        <w:spacing w:after="0" w:line="240" w:lineRule="auto"/>
      </w:pPr>
      <w:r>
        <w:separator/>
      </w:r>
    </w:p>
  </w:footnote>
  <w:footnote w:type="continuationSeparator" w:id="0">
    <w:p w:rsidR="00A624F8" w:rsidRDefault="00A624F8" w:rsidP="006E5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6584215"/>
      <w:docPartObj>
        <w:docPartGallery w:val="Page Numbers (Top of Page)"/>
        <w:docPartUnique/>
      </w:docPartObj>
    </w:sdtPr>
    <w:sdtEndPr/>
    <w:sdtContent>
      <w:p w:rsidR="006E59C7" w:rsidRDefault="006E59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4EE">
          <w:rPr>
            <w:noProof/>
          </w:rPr>
          <w:t>6</w:t>
        </w:r>
        <w:r>
          <w:fldChar w:fldCharType="end"/>
        </w:r>
      </w:p>
    </w:sdtContent>
  </w:sdt>
  <w:p w:rsidR="006E59C7" w:rsidRDefault="006E59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54C"/>
    <w:rsid w:val="000709E1"/>
    <w:rsid w:val="00086A98"/>
    <w:rsid w:val="00091DD0"/>
    <w:rsid w:val="00097CB7"/>
    <w:rsid w:val="000A1820"/>
    <w:rsid w:val="000B7284"/>
    <w:rsid w:val="000D60FA"/>
    <w:rsid w:val="00107CFC"/>
    <w:rsid w:val="001373F3"/>
    <w:rsid w:val="00137834"/>
    <w:rsid w:val="0015574D"/>
    <w:rsid w:val="001605AD"/>
    <w:rsid w:val="00160FE7"/>
    <w:rsid w:val="00163B71"/>
    <w:rsid w:val="001652C5"/>
    <w:rsid w:val="001669BC"/>
    <w:rsid w:val="001B1990"/>
    <w:rsid w:val="001C3245"/>
    <w:rsid w:val="0021393A"/>
    <w:rsid w:val="00220F8D"/>
    <w:rsid w:val="002565B4"/>
    <w:rsid w:val="00265019"/>
    <w:rsid w:val="002C74EE"/>
    <w:rsid w:val="002D3468"/>
    <w:rsid w:val="002D41A3"/>
    <w:rsid w:val="002E725C"/>
    <w:rsid w:val="002F1175"/>
    <w:rsid w:val="003431A0"/>
    <w:rsid w:val="00350656"/>
    <w:rsid w:val="00366118"/>
    <w:rsid w:val="00386939"/>
    <w:rsid w:val="003946B2"/>
    <w:rsid w:val="003A2206"/>
    <w:rsid w:val="003C09AF"/>
    <w:rsid w:val="00417EAA"/>
    <w:rsid w:val="00433876"/>
    <w:rsid w:val="00443FEA"/>
    <w:rsid w:val="00457543"/>
    <w:rsid w:val="00467EB6"/>
    <w:rsid w:val="00485A60"/>
    <w:rsid w:val="0049050B"/>
    <w:rsid w:val="004A6799"/>
    <w:rsid w:val="004B45E7"/>
    <w:rsid w:val="004D686B"/>
    <w:rsid w:val="00502D01"/>
    <w:rsid w:val="005333DC"/>
    <w:rsid w:val="00552735"/>
    <w:rsid w:val="005748AD"/>
    <w:rsid w:val="00574FF1"/>
    <w:rsid w:val="0059568A"/>
    <w:rsid w:val="005B5553"/>
    <w:rsid w:val="005C3A13"/>
    <w:rsid w:val="005D3001"/>
    <w:rsid w:val="005F0405"/>
    <w:rsid w:val="00600DB8"/>
    <w:rsid w:val="00615380"/>
    <w:rsid w:val="00652DD9"/>
    <w:rsid w:val="00652F1E"/>
    <w:rsid w:val="00661698"/>
    <w:rsid w:val="00696AE8"/>
    <w:rsid w:val="006E3932"/>
    <w:rsid w:val="006E59C7"/>
    <w:rsid w:val="00700DC5"/>
    <w:rsid w:val="0071224F"/>
    <w:rsid w:val="007151A1"/>
    <w:rsid w:val="00721025"/>
    <w:rsid w:val="00734F16"/>
    <w:rsid w:val="007368BC"/>
    <w:rsid w:val="00775F11"/>
    <w:rsid w:val="00793E13"/>
    <w:rsid w:val="007D6183"/>
    <w:rsid w:val="008177F4"/>
    <w:rsid w:val="00861CB4"/>
    <w:rsid w:val="0088240E"/>
    <w:rsid w:val="00886F74"/>
    <w:rsid w:val="0089013E"/>
    <w:rsid w:val="0089796A"/>
    <w:rsid w:val="008A1066"/>
    <w:rsid w:val="008C4CE9"/>
    <w:rsid w:val="008D0DF9"/>
    <w:rsid w:val="008F76CC"/>
    <w:rsid w:val="00922C69"/>
    <w:rsid w:val="00924C74"/>
    <w:rsid w:val="00930FFF"/>
    <w:rsid w:val="009A166E"/>
    <w:rsid w:val="009B1685"/>
    <w:rsid w:val="009B6039"/>
    <w:rsid w:val="009C391D"/>
    <w:rsid w:val="009F6C35"/>
    <w:rsid w:val="009F76D3"/>
    <w:rsid w:val="00A00736"/>
    <w:rsid w:val="00A36A1D"/>
    <w:rsid w:val="00A37E80"/>
    <w:rsid w:val="00A40E73"/>
    <w:rsid w:val="00A471AF"/>
    <w:rsid w:val="00A51FFE"/>
    <w:rsid w:val="00A624F8"/>
    <w:rsid w:val="00A634BC"/>
    <w:rsid w:val="00A77311"/>
    <w:rsid w:val="00A91B48"/>
    <w:rsid w:val="00AA5AF7"/>
    <w:rsid w:val="00AF7FD7"/>
    <w:rsid w:val="00B23FAF"/>
    <w:rsid w:val="00B2412A"/>
    <w:rsid w:val="00B62843"/>
    <w:rsid w:val="00B90A7C"/>
    <w:rsid w:val="00BD5414"/>
    <w:rsid w:val="00BE14B4"/>
    <w:rsid w:val="00BE6420"/>
    <w:rsid w:val="00C200CF"/>
    <w:rsid w:val="00C24786"/>
    <w:rsid w:val="00C33388"/>
    <w:rsid w:val="00C42384"/>
    <w:rsid w:val="00C447C9"/>
    <w:rsid w:val="00C45DD3"/>
    <w:rsid w:val="00C476AE"/>
    <w:rsid w:val="00C55C85"/>
    <w:rsid w:val="00C67A12"/>
    <w:rsid w:val="00CB1927"/>
    <w:rsid w:val="00CB5083"/>
    <w:rsid w:val="00CD69B3"/>
    <w:rsid w:val="00CE3BDF"/>
    <w:rsid w:val="00CF3EB7"/>
    <w:rsid w:val="00D0707D"/>
    <w:rsid w:val="00D242DF"/>
    <w:rsid w:val="00D40934"/>
    <w:rsid w:val="00D561E6"/>
    <w:rsid w:val="00D7354C"/>
    <w:rsid w:val="00D95872"/>
    <w:rsid w:val="00DA4DBC"/>
    <w:rsid w:val="00DC0272"/>
    <w:rsid w:val="00DC1732"/>
    <w:rsid w:val="00DC79C5"/>
    <w:rsid w:val="00DE4BB8"/>
    <w:rsid w:val="00E15A83"/>
    <w:rsid w:val="00E3325C"/>
    <w:rsid w:val="00E63D47"/>
    <w:rsid w:val="00E90005"/>
    <w:rsid w:val="00E978FB"/>
    <w:rsid w:val="00F05EDA"/>
    <w:rsid w:val="00F10F62"/>
    <w:rsid w:val="00F15ED5"/>
    <w:rsid w:val="00F46C09"/>
    <w:rsid w:val="00F52228"/>
    <w:rsid w:val="00F523D5"/>
    <w:rsid w:val="00F56289"/>
    <w:rsid w:val="00F74537"/>
    <w:rsid w:val="00F83DD3"/>
    <w:rsid w:val="00F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BE02"/>
  <w15:docId w15:val="{0DBE3AFE-F2BC-4D38-9904-637DFE5A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3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9C7"/>
  </w:style>
  <w:style w:type="paragraph" w:styleId="a7">
    <w:name w:val="footer"/>
    <w:basedOn w:val="a"/>
    <w:link w:val="a8"/>
    <w:uiPriority w:val="99"/>
    <w:unhideWhenUsed/>
    <w:rsid w:val="006E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9C7"/>
  </w:style>
  <w:style w:type="paragraph" w:styleId="a9">
    <w:name w:val="List Paragraph"/>
    <w:basedOn w:val="a"/>
    <w:uiPriority w:val="34"/>
    <w:qFormat/>
    <w:rsid w:val="001B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1CE1-4B27-4030-8912-0AC7DEBF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UserX</cp:lastModifiedBy>
  <cp:revision>5</cp:revision>
  <cp:lastPrinted>2018-10-22T08:00:00Z</cp:lastPrinted>
  <dcterms:created xsi:type="dcterms:W3CDTF">2018-10-26T14:58:00Z</dcterms:created>
  <dcterms:modified xsi:type="dcterms:W3CDTF">2018-10-30T08:16:00Z</dcterms:modified>
</cp:coreProperties>
</file>