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B891C" w14:textId="59071C57" w:rsidR="00817ADB" w:rsidRDefault="00817ADB" w:rsidP="00817ADB">
      <w:pPr>
        <w:autoSpaceDE w:val="0"/>
        <w:autoSpaceDN w:val="0"/>
        <w:adjustRightInd w:val="0"/>
        <w:ind w:firstLine="709"/>
        <w:contextualSpacing/>
        <w:jc w:val="center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Информация по результатам </w:t>
      </w:r>
      <w:r w:rsidRPr="00FC0261">
        <w:rPr>
          <w:rFonts w:cstheme="minorBidi"/>
          <w:sz w:val="28"/>
          <w:szCs w:val="28"/>
        </w:rPr>
        <w:t>экспертно-аналитическое мероприяти</w:t>
      </w:r>
      <w:r>
        <w:rPr>
          <w:rFonts w:cstheme="minorBidi"/>
          <w:sz w:val="28"/>
          <w:szCs w:val="28"/>
        </w:rPr>
        <w:t>я</w:t>
      </w:r>
      <w:r w:rsidRPr="00FC0261">
        <w:rPr>
          <w:rFonts w:cstheme="minorBidi"/>
          <w:sz w:val="28"/>
          <w:szCs w:val="28"/>
        </w:rPr>
        <w:t xml:space="preserve"> «Анализ деятельности органов исполнительной власти специальной компетенции Орловской области по администрированию дебиторской задолженности по неналоговым доходам областного бюджета»</w:t>
      </w:r>
    </w:p>
    <w:p w14:paraId="5912C0F8" w14:textId="77777777" w:rsidR="00817ADB" w:rsidRDefault="00817ADB" w:rsidP="0069128A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 w:val="28"/>
          <w:szCs w:val="28"/>
        </w:rPr>
      </w:pPr>
    </w:p>
    <w:p w14:paraId="72B9AA14" w14:textId="6877DAD3" w:rsidR="00922F2C" w:rsidRPr="00FC0261" w:rsidRDefault="00922F2C" w:rsidP="0069128A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 w:val="28"/>
          <w:szCs w:val="28"/>
        </w:rPr>
      </w:pPr>
      <w:r w:rsidRPr="00FC0261">
        <w:rPr>
          <w:rFonts w:cstheme="minorBidi"/>
          <w:sz w:val="28"/>
          <w:szCs w:val="28"/>
        </w:rPr>
        <w:t>Контрольно-счетной палатой Орловской области в соответствии</w:t>
      </w:r>
      <w:r w:rsidRPr="00FC0261">
        <w:rPr>
          <w:rFonts w:cstheme="minorBidi"/>
          <w:sz w:val="28"/>
          <w:szCs w:val="28"/>
        </w:rPr>
        <w:br/>
        <w:t>с пунктом 2.2.2 Плана деятельности Контрольно-счетной палаты Орловской области на 2025 год проведено экспертно-аналитическое мероприятие</w:t>
      </w:r>
      <w:r w:rsidR="0064244B" w:rsidRPr="00FC0261">
        <w:rPr>
          <w:rFonts w:cstheme="minorBidi"/>
          <w:sz w:val="28"/>
          <w:szCs w:val="28"/>
        </w:rPr>
        <w:t xml:space="preserve"> </w:t>
      </w:r>
      <w:r w:rsidRPr="00FC0261">
        <w:rPr>
          <w:rFonts w:cstheme="minorBidi"/>
          <w:sz w:val="28"/>
          <w:szCs w:val="28"/>
        </w:rPr>
        <w:t>«Анализ деятельности органов исполнительной власти специальной компетенции Орловской области по администрированию дебиторской задолженности по неналоговым доходам областного бюджета».</w:t>
      </w:r>
    </w:p>
    <w:p w14:paraId="57BEC55D" w14:textId="77777777" w:rsidR="00FC0261" w:rsidRPr="00FC0261" w:rsidRDefault="0064244B" w:rsidP="0069128A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261">
        <w:rPr>
          <w:rFonts w:ascii="Times New Roman" w:hAnsi="Times New Roman" w:cs="Times New Roman"/>
          <w:sz w:val="28"/>
          <w:szCs w:val="28"/>
        </w:rPr>
        <w:t>В рамках экспертно-аналитического мероприятия проведена о</w:t>
      </w:r>
      <w:r w:rsidR="00FC1820" w:rsidRPr="00FC0261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766723" w:rsidRPr="00FC0261">
        <w:rPr>
          <w:rFonts w:ascii="Times New Roman" w:hAnsi="Times New Roman" w:cs="Times New Roman"/>
          <w:sz w:val="28"/>
          <w:szCs w:val="28"/>
        </w:rPr>
        <w:t>полноты и достаточности нормативно-правового регулирования управления дебиторской задолженностью</w:t>
      </w:r>
      <w:r w:rsidR="00530126">
        <w:rPr>
          <w:rFonts w:ascii="Times New Roman" w:hAnsi="Times New Roman" w:cs="Times New Roman"/>
          <w:sz w:val="28"/>
          <w:szCs w:val="28"/>
        </w:rPr>
        <w:t>, а также</w:t>
      </w:r>
      <w:r w:rsidR="00530126" w:rsidRPr="00530126">
        <w:rPr>
          <w:rFonts w:ascii="Times New Roman" w:hAnsi="Times New Roman" w:cs="Times New Roman"/>
          <w:sz w:val="28"/>
          <w:szCs w:val="28"/>
        </w:rPr>
        <w:t xml:space="preserve"> </w:t>
      </w:r>
      <w:r w:rsidR="00530126" w:rsidRPr="00FC0261">
        <w:rPr>
          <w:rFonts w:ascii="Times New Roman" w:hAnsi="Times New Roman" w:cs="Times New Roman"/>
          <w:sz w:val="28"/>
          <w:szCs w:val="28"/>
        </w:rPr>
        <w:t xml:space="preserve">результатов управления дебиторской задолженностью по неналоговым доходам бюджета </w:t>
      </w:r>
      <w:r w:rsidR="00530126">
        <w:rPr>
          <w:rFonts w:ascii="Times New Roman" w:hAnsi="Times New Roman" w:cs="Times New Roman"/>
          <w:sz w:val="28"/>
          <w:szCs w:val="28"/>
        </w:rPr>
        <w:t>за 202</w:t>
      </w:r>
      <w:r w:rsidR="006442BC">
        <w:rPr>
          <w:rFonts w:ascii="Times New Roman" w:hAnsi="Times New Roman" w:cs="Times New Roman"/>
          <w:sz w:val="28"/>
          <w:szCs w:val="28"/>
        </w:rPr>
        <w:t>3</w:t>
      </w:r>
      <w:r w:rsidR="00530126">
        <w:rPr>
          <w:rFonts w:ascii="Times New Roman" w:hAnsi="Times New Roman" w:cs="Times New Roman"/>
          <w:sz w:val="28"/>
          <w:szCs w:val="28"/>
        </w:rPr>
        <w:t>-2024 г</w:t>
      </w:r>
      <w:r w:rsidR="00F2610E">
        <w:rPr>
          <w:rFonts w:ascii="Times New Roman" w:hAnsi="Times New Roman" w:cs="Times New Roman"/>
          <w:sz w:val="28"/>
          <w:szCs w:val="28"/>
        </w:rPr>
        <w:t>оды</w:t>
      </w:r>
      <w:r w:rsidR="00FC0261" w:rsidRPr="00FC0261">
        <w:rPr>
          <w:rFonts w:ascii="Times New Roman" w:hAnsi="Times New Roman" w:cs="Times New Roman"/>
          <w:sz w:val="28"/>
          <w:szCs w:val="28"/>
        </w:rPr>
        <w:t>.</w:t>
      </w:r>
    </w:p>
    <w:p w14:paraId="4CA6639D" w14:textId="77777777" w:rsidR="00BC2463" w:rsidRPr="00FC0261" w:rsidRDefault="00BC2463" w:rsidP="0069128A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 w:val="28"/>
          <w:szCs w:val="28"/>
        </w:rPr>
      </w:pPr>
      <w:r w:rsidRPr="00FC0261">
        <w:rPr>
          <w:rFonts w:cstheme="minorBidi"/>
          <w:sz w:val="28"/>
          <w:szCs w:val="28"/>
        </w:rPr>
        <w:t>По итогам мероприятия установлено</w:t>
      </w:r>
      <w:r w:rsidR="00A92697" w:rsidRPr="00FC0261">
        <w:rPr>
          <w:rFonts w:cstheme="minorBidi"/>
          <w:sz w:val="28"/>
          <w:szCs w:val="28"/>
        </w:rPr>
        <w:t xml:space="preserve">, что в </w:t>
      </w:r>
      <w:r w:rsidR="008B01AF">
        <w:rPr>
          <w:rFonts w:cstheme="minorBidi"/>
          <w:sz w:val="28"/>
          <w:szCs w:val="28"/>
        </w:rPr>
        <w:t>анализируемом периоде</w:t>
      </w:r>
      <w:r w:rsidRPr="00FC0261">
        <w:rPr>
          <w:rFonts w:cstheme="minorBidi"/>
          <w:sz w:val="28"/>
          <w:szCs w:val="28"/>
        </w:rPr>
        <w:t xml:space="preserve"> проведена работа по совершенствованию региональной правовой базы</w:t>
      </w:r>
      <w:r w:rsidR="008B01AF">
        <w:rPr>
          <w:rFonts w:cstheme="minorBidi"/>
          <w:sz w:val="28"/>
          <w:szCs w:val="28"/>
        </w:rPr>
        <w:t xml:space="preserve"> </w:t>
      </w:r>
      <w:r w:rsidRPr="00FC0261">
        <w:rPr>
          <w:rFonts w:cstheme="minorBidi"/>
          <w:sz w:val="28"/>
          <w:szCs w:val="28"/>
        </w:rPr>
        <w:t>в целях повышения эффективности управления дебиторской задолженностью</w:t>
      </w:r>
      <w:r w:rsidR="008B01AF">
        <w:rPr>
          <w:rFonts w:cstheme="minorBidi"/>
          <w:sz w:val="28"/>
          <w:szCs w:val="28"/>
        </w:rPr>
        <w:br/>
      </w:r>
      <w:r w:rsidRPr="00FC0261">
        <w:rPr>
          <w:rFonts w:cstheme="minorBidi"/>
          <w:sz w:val="28"/>
          <w:szCs w:val="28"/>
        </w:rPr>
        <w:t xml:space="preserve">в соответствии с изменениями, внесенными в федеральное законодательство. </w:t>
      </w:r>
    </w:p>
    <w:p w14:paraId="26486E48" w14:textId="77777777" w:rsidR="00BC2463" w:rsidRPr="00FC0261" w:rsidRDefault="00F2610E" w:rsidP="0069128A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В</w:t>
      </w:r>
      <w:r w:rsidR="00BC2463" w:rsidRPr="00FC0261">
        <w:rPr>
          <w:rFonts w:cstheme="minorBidi"/>
          <w:sz w:val="28"/>
          <w:szCs w:val="28"/>
        </w:rPr>
        <w:t xml:space="preserve">семи </w:t>
      </w:r>
      <w:r>
        <w:rPr>
          <w:rFonts w:cstheme="minorBidi"/>
          <w:sz w:val="28"/>
          <w:szCs w:val="28"/>
        </w:rPr>
        <w:t>главными администраторами неналоговых доходов бюджета</w:t>
      </w:r>
      <w:r w:rsidR="00236772">
        <w:rPr>
          <w:rFonts w:cstheme="minorBidi"/>
          <w:sz w:val="28"/>
          <w:szCs w:val="28"/>
        </w:rPr>
        <w:t xml:space="preserve"> (далее – ГАДБ) </w:t>
      </w:r>
      <w:r w:rsidR="00BB0B57">
        <w:rPr>
          <w:rFonts w:cstheme="minorBidi"/>
          <w:sz w:val="28"/>
          <w:szCs w:val="28"/>
        </w:rPr>
        <w:t xml:space="preserve">разработаны </w:t>
      </w:r>
      <w:r w:rsidR="00BC2463" w:rsidRPr="00FC0261">
        <w:rPr>
          <w:rFonts w:cstheme="minorBidi"/>
          <w:sz w:val="28"/>
          <w:szCs w:val="28"/>
        </w:rPr>
        <w:t>и утвержден</w:t>
      </w:r>
      <w:r w:rsidR="00BB0B57">
        <w:rPr>
          <w:rFonts w:cstheme="minorBidi"/>
          <w:sz w:val="28"/>
          <w:szCs w:val="28"/>
        </w:rPr>
        <w:t>ы</w:t>
      </w:r>
      <w:r w:rsidR="00BC2463" w:rsidRPr="00FC0261">
        <w:rPr>
          <w:rFonts w:cstheme="minorBidi"/>
          <w:sz w:val="28"/>
          <w:szCs w:val="28"/>
        </w:rPr>
        <w:t xml:space="preserve"> регламент</w:t>
      </w:r>
      <w:r w:rsidR="00BB0B57">
        <w:rPr>
          <w:rFonts w:cstheme="minorBidi"/>
          <w:sz w:val="28"/>
          <w:szCs w:val="28"/>
        </w:rPr>
        <w:t>ы</w:t>
      </w:r>
      <w:r w:rsidR="00BC2463" w:rsidRPr="00FC0261">
        <w:rPr>
          <w:rFonts w:cstheme="minorBidi"/>
          <w:sz w:val="28"/>
          <w:szCs w:val="28"/>
        </w:rPr>
        <w:t xml:space="preserve"> реализации полномочий администратора доходов бюджета по взысканию дебиторской задолженности по платежам</w:t>
      </w:r>
      <w:r w:rsidR="00BB0B57">
        <w:rPr>
          <w:rFonts w:cstheme="minorBidi"/>
          <w:sz w:val="28"/>
          <w:szCs w:val="28"/>
        </w:rPr>
        <w:t xml:space="preserve"> </w:t>
      </w:r>
      <w:r w:rsidR="00BC2463" w:rsidRPr="00FC0261">
        <w:rPr>
          <w:rFonts w:cstheme="minorBidi"/>
          <w:sz w:val="28"/>
          <w:szCs w:val="28"/>
        </w:rPr>
        <w:t>в бюджет, пеням и штрафам по ним.</w:t>
      </w:r>
    </w:p>
    <w:p w14:paraId="43BB7761" w14:textId="77777777" w:rsidR="00BC2463" w:rsidRPr="00FC0261" w:rsidRDefault="00BC2463" w:rsidP="0069128A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 w:val="28"/>
          <w:szCs w:val="28"/>
        </w:rPr>
      </w:pPr>
      <w:r w:rsidRPr="00FC0261">
        <w:rPr>
          <w:rFonts w:cstheme="minorBidi"/>
          <w:sz w:val="28"/>
          <w:szCs w:val="28"/>
        </w:rPr>
        <w:t>В целом регламенты утверждают перечень мероприятий</w:t>
      </w:r>
      <w:r w:rsidR="00176E7F">
        <w:rPr>
          <w:rFonts w:cstheme="minorBidi"/>
          <w:sz w:val="28"/>
          <w:szCs w:val="28"/>
        </w:rPr>
        <w:br/>
      </w:r>
      <w:r w:rsidRPr="00FC0261">
        <w:rPr>
          <w:rFonts w:cstheme="minorBidi"/>
          <w:sz w:val="28"/>
          <w:szCs w:val="28"/>
        </w:rPr>
        <w:t>по реализации администратором доходов полномочий, направленных</w:t>
      </w:r>
      <w:r w:rsidR="00E51CB3">
        <w:rPr>
          <w:rFonts w:cstheme="minorBidi"/>
          <w:sz w:val="28"/>
          <w:szCs w:val="28"/>
        </w:rPr>
        <w:br/>
      </w:r>
      <w:r w:rsidRPr="00FC0261">
        <w:rPr>
          <w:rFonts w:cstheme="minorBidi"/>
          <w:sz w:val="28"/>
          <w:szCs w:val="28"/>
        </w:rPr>
        <w:t>на взыскание дебиторской задолженности по доходам в соответствии</w:t>
      </w:r>
      <w:r w:rsidR="00E51CB3">
        <w:rPr>
          <w:rFonts w:cstheme="minorBidi"/>
          <w:sz w:val="28"/>
          <w:szCs w:val="28"/>
        </w:rPr>
        <w:br/>
      </w:r>
      <w:r w:rsidRPr="00FC0261">
        <w:rPr>
          <w:rFonts w:cstheme="minorBidi"/>
          <w:sz w:val="28"/>
          <w:szCs w:val="28"/>
        </w:rPr>
        <w:t xml:space="preserve">с </w:t>
      </w:r>
      <w:r w:rsidR="00C13D2B">
        <w:rPr>
          <w:rFonts w:cstheme="minorBidi"/>
          <w:sz w:val="28"/>
          <w:szCs w:val="28"/>
        </w:rPr>
        <w:t>о</w:t>
      </w:r>
      <w:r w:rsidRPr="00FC0261">
        <w:rPr>
          <w:rFonts w:cstheme="minorBidi"/>
          <w:sz w:val="28"/>
          <w:szCs w:val="28"/>
        </w:rPr>
        <w:t>бщими требованиями к регламенту</w:t>
      </w:r>
      <w:r w:rsidR="00C12B84">
        <w:rPr>
          <w:rFonts w:cstheme="minorBidi"/>
          <w:sz w:val="28"/>
          <w:szCs w:val="28"/>
        </w:rPr>
        <w:t>, утвержденными Правительством Российской Федерации</w:t>
      </w:r>
      <w:r w:rsidRPr="00FC0261">
        <w:rPr>
          <w:rFonts w:cstheme="minorBidi"/>
          <w:sz w:val="28"/>
          <w:szCs w:val="28"/>
        </w:rPr>
        <w:t>. При этом регламенты большинства ГАД</w:t>
      </w:r>
      <w:r w:rsidR="00F2610E">
        <w:rPr>
          <w:rFonts w:cstheme="minorBidi"/>
          <w:sz w:val="28"/>
          <w:szCs w:val="28"/>
        </w:rPr>
        <w:t>Б</w:t>
      </w:r>
      <w:r w:rsidRPr="00FC0261">
        <w:rPr>
          <w:rFonts w:cstheme="minorBidi"/>
          <w:sz w:val="28"/>
          <w:szCs w:val="28"/>
        </w:rPr>
        <w:t xml:space="preserve"> содержат общие формулировки, затрудняющие понимание порядка действий должностных лиц при реализации процедур по взысканию дебиторской задолженности по доходам.</w:t>
      </w:r>
    </w:p>
    <w:p w14:paraId="09DF9910" w14:textId="77777777" w:rsidR="00BC2463" w:rsidRPr="00FC0261" w:rsidRDefault="00BC2463" w:rsidP="0069128A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 w:val="28"/>
          <w:szCs w:val="28"/>
        </w:rPr>
      </w:pPr>
      <w:r w:rsidRPr="00FC0261">
        <w:rPr>
          <w:rFonts w:cstheme="minorBidi"/>
          <w:sz w:val="28"/>
          <w:szCs w:val="28"/>
        </w:rPr>
        <w:t>Всеми ГАДБ разработаны и утверждены ведомственные правовые акты об утверждении порядка принятия решений о признании безнадежной</w:t>
      </w:r>
      <w:r w:rsidR="00176E7F">
        <w:rPr>
          <w:rFonts w:cstheme="minorBidi"/>
          <w:sz w:val="28"/>
          <w:szCs w:val="28"/>
        </w:rPr>
        <w:br/>
      </w:r>
      <w:r w:rsidRPr="00FC0261">
        <w:rPr>
          <w:rFonts w:cstheme="minorBidi"/>
          <w:sz w:val="28"/>
          <w:szCs w:val="28"/>
        </w:rPr>
        <w:t>к взысканию задолженности по платежам в областной бюджет в соответствии</w:t>
      </w:r>
      <w:r w:rsidR="00FC1820" w:rsidRPr="00FC0261">
        <w:rPr>
          <w:rFonts w:cstheme="minorBidi"/>
          <w:sz w:val="28"/>
          <w:szCs w:val="28"/>
        </w:rPr>
        <w:t xml:space="preserve"> </w:t>
      </w:r>
      <w:r w:rsidRPr="00FC0261">
        <w:rPr>
          <w:rFonts w:cstheme="minorBidi"/>
          <w:sz w:val="28"/>
          <w:szCs w:val="28"/>
        </w:rPr>
        <w:t xml:space="preserve">с общими требованиями, установленными Правительством Российской Федерации. </w:t>
      </w:r>
      <w:r w:rsidR="006442BC">
        <w:rPr>
          <w:rFonts w:cstheme="minorBidi"/>
          <w:sz w:val="28"/>
          <w:szCs w:val="28"/>
        </w:rPr>
        <w:t>Вместе с тем</w:t>
      </w:r>
      <w:r w:rsidR="00FC0261" w:rsidRPr="00FC0261">
        <w:rPr>
          <w:rFonts w:cstheme="minorBidi"/>
          <w:sz w:val="28"/>
          <w:szCs w:val="28"/>
        </w:rPr>
        <w:t xml:space="preserve"> п</w:t>
      </w:r>
      <w:r w:rsidRPr="00FC0261">
        <w:rPr>
          <w:rFonts w:cstheme="minorBidi"/>
          <w:sz w:val="28"/>
          <w:szCs w:val="28"/>
        </w:rPr>
        <w:t>орядки 20 ГАДБ не учитывают изменения, внесенные в общие требования постановлением Правительства Российской Федерации</w:t>
      </w:r>
      <w:r w:rsidR="006442BC">
        <w:rPr>
          <w:rFonts w:cstheme="minorBidi"/>
          <w:sz w:val="28"/>
          <w:szCs w:val="28"/>
        </w:rPr>
        <w:t xml:space="preserve"> </w:t>
      </w:r>
      <w:r w:rsidRPr="00FC0261">
        <w:rPr>
          <w:rFonts w:cstheme="minorBidi"/>
          <w:sz w:val="28"/>
          <w:szCs w:val="28"/>
        </w:rPr>
        <w:t>от 10.10.2024 № 1360.</w:t>
      </w:r>
    </w:p>
    <w:p w14:paraId="61FF9F9A" w14:textId="77777777" w:rsidR="00BC2463" w:rsidRDefault="00BC2463" w:rsidP="0069128A">
      <w:pPr>
        <w:autoSpaceDE w:val="0"/>
        <w:autoSpaceDN w:val="0"/>
        <w:adjustRightInd w:val="0"/>
        <w:ind w:firstLine="709"/>
        <w:contextualSpacing/>
        <w:jc w:val="both"/>
        <w:rPr>
          <w:rFonts w:cstheme="minorBidi"/>
          <w:sz w:val="28"/>
          <w:szCs w:val="28"/>
        </w:rPr>
      </w:pPr>
      <w:r w:rsidRPr="00FC0261">
        <w:rPr>
          <w:rFonts w:cstheme="minorBidi"/>
          <w:sz w:val="28"/>
          <w:szCs w:val="28"/>
        </w:rPr>
        <w:t>В ходе мероприятия выявлено отсутствие в ГАДБ порядков осуществления бюджетных полномочий администратора доходов бюджета, что снижает качество исполнения бюджетных полномочий, в том числе</w:t>
      </w:r>
      <w:r w:rsidR="00E51CB3">
        <w:rPr>
          <w:rFonts w:cstheme="minorBidi"/>
          <w:sz w:val="28"/>
          <w:szCs w:val="28"/>
        </w:rPr>
        <w:br/>
      </w:r>
      <w:r w:rsidRPr="00FC0261">
        <w:rPr>
          <w:rFonts w:cstheme="minorBidi"/>
          <w:sz w:val="28"/>
          <w:szCs w:val="28"/>
        </w:rPr>
        <w:t>по управлению дебиторской задолженностью.</w:t>
      </w:r>
    </w:p>
    <w:p w14:paraId="18E60B4E" w14:textId="465079FE" w:rsidR="00236772" w:rsidRDefault="00817ADB" w:rsidP="0053012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>М</w:t>
      </w:r>
      <w:r w:rsidR="00BC2463" w:rsidRPr="00FC0261">
        <w:rPr>
          <w:rFonts w:cstheme="minorBidi"/>
          <w:sz w:val="28"/>
          <w:szCs w:val="28"/>
        </w:rPr>
        <w:t>ониторинг качества финансового менеджмента в части управления дебиторской задолженностью</w:t>
      </w:r>
      <w:r w:rsidR="00766723">
        <w:rPr>
          <w:rFonts w:cstheme="minorBidi"/>
          <w:sz w:val="28"/>
          <w:szCs w:val="28"/>
        </w:rPr>
        <w:t xml:space="preserve"> </w:t>
      </w:r>
      <w:r w:rsidR="00BC2463" w:rsidRPr="00FC0261">
        <w:rPr>
          <w:rFonts w:cstheme="minorBidi"/>
          <w:sz w:val="28"/>
          <w:szCs w:val="28"/>
        </w:rPr>
        <w:t xml:space="preserve">не отражает </w:t>
      </w:r>
      <w:r w:rsidR="00766723">
        <w:rPr>
          <w:rFonts w:cstheme="minorBidi"/>
          <w:sz w:val="28"/>
          <w:szCs w:val="28"/>
        </w:rPr>
        <w:t xml:space="preserve">в полной мере </w:t>
      </w:r>
      <w:r w:rsidR="00BC2463" w:rsidRPr="00FC0261">
        <w:rPr>
          <w:rFonts w:cstheme="minorBidi"/>
          <w:sz w:val="28"/>
          <w:szCs w:val="28"/>
        </w:rPr>
        <w:t>реальной картины</w:t>
      </w:r>
      <w:r w:rsidR="00530126">
        <w:rPr>
          <w:rFonts w:cstheme="minorBidi"/>
          <w:sz w:val="28"/>
          <w:szCs w:val="28"/>
        </w:rPr>
        <w:t xml:space="preserve"> </w:t>
      </w:r>
      <w:r>
        <w:rPr>
          <w:rFonts w:cstheme="minorBidi"/>
          <w:sz w:val="28"/>
          <w:szCs w:val="28"/>
        </w:rPr>
        <w:br/>
      </w:r>
      <w:r w:rsidR="00BC2463" w:rsidRPr="00FC0261">
        <w:rPr>
          <w:rFonts w:cstheme="minorBidi"/>
          <w:sz w:val="28"/>
          <w:szCs w:val="28"/>
        </w:rPr>
        <w:t>по работе</w:t>
      </w:r>
      <w:r>
        <w:rPr>
          <w:rFonts w:cstheme="minorBidi"/>
          <w:sz w:val="28"/>
          <w:szCs w:val="28"/>
        </w:rPr>
        <w:t xml:space="preserve"> с</w:t>
      </w:r>
      <w:r w:rsidR="00BC2463" w:rsidRPr="00FC0261">
        <w:rPr>
          <w:rFonts w:cstheme="minorBidi"/>
          <w:sz w:val="28"/>
          <w:szCs w:val="28"/>
        </w:rPr>
        <w:t xml:space="preserve"> дебиторской задолженностью </w:t>
      </w:r>
      <w:r w:rsidR="00B46003" w:rsidRPr="00FC0261">
        <w:rPr>
          <w:sz w:val="28"/>
          <w:szCs w:val="28"/>
        </w:rPr>
        <w:t>–</w:t>
      </w:r>
      <w:r w:rsidR="00BC2463" w:rsidRPr="00FC0261">
        <w:rPr>
          <w:rFonts w:cstheme="minorBidi"/>
          <w:sz w:val="28"/>
          <w:szCs w:val="28"/>
        </w:rPr>
        <w:t xml:space="preserve"> максимальный бал</w:t>
      </w:r>
      <w:r w:rsidR="006442BC">
        <w:rPr>
          <w:rFonts w:cstheme="minorBidi"/>
          <w:sz w:val="28"/>
          <w:szCs w:val="28"/>
        </w:rPr>
        <w:br/>
      </w:r>
      <w:r w:rsidR="00BC2463" w:rsidRPr="00FC0261">
        <w:rPr>
          <w:rFonts w:cstheme="minorBidi"/>
          <w:sz w:val="28"/>
          <w:szCs w:val="28"/>
        </w:rPr>
        <w:lastRenderedPageBreak/>
        <w:t>за качество управления просроченной дебиторской задолженностью присваивается при снижении просроченной дебиторской за</w:t>
      </w:r>
      <w:r w:rsidR="00766723">
        <w:rPr>
          <w:rFonts w:cstheme="minorBidi"/>
          <w:sz w:val="28"/>
          <w:szCs w:val="28"/>
        </w:rPr>
        <w:t>долженности</w:t>
      </w:r>
      <w:r w:rsidR="006442BC">
        <w:rPr>
          <w:rFonts w:cstheme="minorBidi"/>
          <w:sz w:val="28"/>
          <w:szCs w:val="28"/>
        </w:rPr>
        <w:br/>
      </w:r>
      <w:r w:rsidR="00766723">
        <w:rPr>
          <w:rFonts w:cstheme="minorBidi"/>
          <w:sz w:val="28"/>
          <w:szCs w:val="28"/>
        </w:rPr>
        <w:t>за отчетный период,</w:t>
      </w:r>
      <w:r w:rsidR="00530126">
        <w:rPr>
          <w:rFonts w:cstheme="minorBidi"/>
          <w:sz w:val="28"/>
          <w:szCs w:val="28"/>
        </w:rPr>
        <w:t xml:space="preserve"> </w:t>
      </w:r>
      <w:r w:rsidR="00BC2463" w:rsidRPr="00FC0261">
        <w:rPr>
          <w:rFonts w:cstheme="minorBidi"/>
          <w:sz w:val="28"/>
          <w:szCs w:val="28"/>
        </w:rPr>
        <w:t>в том числе</w:t>
      </w:r>
      <w:r w:rsidR="00FC1820" w:rsidRPr="00FC0261">
        <w:rPr>
          <w:rFonts w:cstheme="minorBidi"/>
          <w:sz w:val="28"/>
          <w:szCs w:val="28"/>
        </w:rPr>
        <w:t xml:space="preserve"> </w:t>
      </w:r>
      <w:r w:rsidR="00BC2463" w:rsidRPr="00FC0261">
        <w:rPr>
          <w:sz w:val="28"/>
          <w:szCs w:val="28"/>
        </w:rPr>
        <w:t>в результате выбытия сомнительной задолженности с балансового учета.</w:t>
      </w:r>
      <w:r w:rsidR="00E51CB3">
        <w:rPr>
          <w:sz w:val="28"/>
          <w:szCs w:val="28"/>
        </w:rPr>
        <w:t xml:space="preserve"> </w:t>
      </w:r>
    </w:p>
    <w:p w14:paraId="4C4C7ACA" w14:textId="77777777" w:rsidR="006442BC" w:rsidRDefault="006442BC" w:rsidP="0053012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экспертно-аналитического мероприятия</w:t>
      </w:r>
      <w:r w:rsidR="002343B3">
        <w:rPr>
          <w:sz w:val="28"/>
          <w:szCs w:val="28"/>
        </w:rPr>
        <w:t xml:space="preserve"> Департаменту финансов Орловской области,</w:t>
      </w:r>
      <w:r>
        <w:rPr>
          <w:sz w:val="28"/>
          <w:szCs w:val="28"/>
        </w:rPr>
        <w:t xml:space="preserve"> главным администраторам неналоговых доходов областного бюджета предложено </w:t>
      </w:r>
      <w:r w:rsidR="002343B3">
        <w:rPr>
          <w:sz w:val="28"/>
          <w:szCs w:val="28"/>
        </w:rPr>
        <w:t>доработать правовые акты, регламентирующие организацию работы по управлению дебиторской задолженностью, в целях устранения выявленных недостатков.</w:t>
      </w:r>
    </w:p>
    <w:sectPr w:rsidR="006442BC" w:rsidSect="00F64B3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6E5AF" w14:textId="77777777" w:rsidR="00D72459" w:rsidRDefault="00D72459" w:rsidP="00902ED6">
      <w:r>
        <w:separator/>
      </w:r>
    </w:p>
  </w:endnote>
  <w:endnote w:type="continuationSeparator" w:id="0">
    <w:p w14:paraId="5FB3BB3F" w14:textId="77777777" w:rsidR="00D72459" w:rsidRDefault="00D72459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C3732" w14:textId="77777777" w:rsidR="00D72459" w:rsidRDefault="00D72459" w:rsidP="00902ED6">
      <w:r>
        <w:separator/>
      </w:r>
    </w:p>
  </w:footnote>
  <w:footnote w:type="continuationSeparator" w:id="0">
    <w:p w14:paraId="43C4CB09" w14:textId="77777777" w:rsidR="00D72459" w:rsidRDefault="00D72459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634897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DB95050" w14:textId="77777777" w:rsidR="00E400DF" w:rsidRPr="00F64B38" w:rsidRDefault="00E400DF">
        <w:pPr>
          <w:pStyle w:val="a5"/>
          <w:jc w:val="center"/>
          <w:rPr>
            <w:sz w:val="22"/>
            <w:szCs w:val="22"/>
          </w:rPr>
        </w:pPr>
        <w:r w:rsidRPr="00F64B38">
          <w:rPr>
            <w:sz w:val="22"/>
            <w:szCs w:val="22"/>
          </w:rPr>
          <w:fldChar w:fldCharType="begin"/>
        </w:r>
        <w:r w:rsidRPr="00F64B38">
          <w:rPr>
            <w:sz w:val="22"/>
            <w:szCs w:val="22"/>
          </w:rPr>
          <w:instrText>PAGE   \* MERGEFORMAT</w:instrText>
        </w:r>
        <w:r w:rsidRPr="00F64B38">
          <w:rPr>
            <w:sz w:val="22"/>
            <w:szCs w:val="22"/>
          </w:rPr>
          <w:fldChar w:fldCharType="separate"/>
        </w:r>
        <w:r w:rsidR="002343B3">
          <w:rPr>
            <w:noProof/>
            <w:sz w:val="22"/>
            <w:szCs w:val="22"/>
          </w:rPr>
          <w:t>2</w:t>
        </w:r>
        <w:r w:rsidRPr="00F64B38">
          <w:rPr>
            <w:sz w:val="22"/>
            <w:szCs w:val="22"/>
          </w:rPr>
          <w:fldChar w:fldCharType="end"/>
        </w:r>
      </w:p>
    </w:sdtContent>
  </w:sdt>
  <w:p w14:paraId="594AE0D5" w14:textId="77777777" w:rsidR="00E400DF" w:rsidRDefault="00E400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794B"/>
    <w:multiLevelType w:val="hybridMultilevel"/>
    <w:tmpl w:val="CDC489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CFEA0C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30AD59A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7E763F"/>
    <w:multiLevelType w:val="hybridMultilevel"/>
    <w:tmpl w:val="379CC170"/>
    <w:lvl w:ilvl="0" w:tplc="12721E30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1A2EBF"/>
    <w:multiLevelType w:val="hybridMultilevel"/>
    <w:tmpl w:val="1BD88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0F">
      <w:start w:val="1"/>
      <w:numFmt w:val="decimal"/>
      <w:lvlText w:val="%3.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2B443C"/>
    <w:multiLevelType w:val="hybridMultilevel"/>
    <w:tmpl w:val="082C007E"/>
    <w:lvl w:ilvl="0" w:tplc="0A1ACBE0">
      <w:start w:val="1"/>
      <w:numFmt w:val="decimal"/>
      <w:lvlText w:val="14.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F426FA"/>
    <w:multiLevelType w:val="hybridMultilevel"/>
    <w:tmpl w:val="191A6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4348EC"/>
    <w:multiLevelType w:val="hybridMultilevel"/>
    <w:tmpl w:val="E1AC107A"/>
    <w:lvl w:ilvl="0" w:tplc="570835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C849F0"/>
    <w:multiLevelType w:val="hybridMultilevel"/>
    <w:tmpl w:val="A48032D4"/>
    <w:lvl w:ilvl="0" w:tplc="47A27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9516E"/>
    <w:multiLevelType w:val="hybridMultilevel"/>
    <w:tmpl w:val="71E83B52"/>
    <w:lvl w:ilvl="0" w:tplc="47A27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5041B3"/>
    <w:multiLevelType w:val="hybridMultilevel"/>
    <w:tmpl w:val="6396DFB8"/>
    <w:lvl w:ilvl="0" w:tplc="48A447AA">
      <w:start w:val="1"/>
      <w:numFmt w:val="bullet"/>
      <w:lvlText w:val="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C0425"/>
    <w:multiLevelType w:val="hybridMultilevel"/>
    <w:tmpl w:val="E96C56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982135C">
      <w:start w:val="1"/>
      <w:numFmt w:val="decimal"/>
      <w:lvlText w:val="%2)"/>
      <w:lvlJc w:val="left"/>
      <w:pPr>
        <w:ind w:left="2149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FB7193"/>
    <w:multiLevelType w:val="hybridMultilevel"/>
    <w:tmpl w:val="379CC170"/>
    <w:lvl w:ilvl="0" w:tplc="12721E30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4340DD"/>
    <w:multiLevelType w:val="hybridMultilevel"/>
    <w:tmpl w:val="59466E20"/>
    <w:lvl w:ilvl="0" w:tplc="47A27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3D3FC6"/>
    <w:multiLevelType w:val="hybridMultilevel"/>
    <w:tmpl w:val="9A9A8CB6"/>
    <w:lvl w:ilvl="0" w:tplc="47A27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7D4444"/>
    <w:multiLevelType w:val="hybridMultilevel"/>
    <w:tmpl w:val="20886662"/>
    <w:lvl w:ilvl="0" w:tplc="307083DC">
      <w:start w:val="1"/>
      <w:numFmt w:val="decimal"/>
      <w:lvlText w:val="%1."/>
      <w:lvlJc w:val="left"/>
      <w:pPr>
        <w:ind w:left="617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99660496">
    <w:abstractNumId w:val="9"/>
  </w:num>
  <w:num w:numId="2" w16cid:durableId="336807135">
    <w:abstractNumId w:val="0"/>
  </w:num>
  <w:num w:numId="3" w16cid:durableId="396825973">
    <w:abstractNumId w:val="11"/>
  </w:num>
  <w:num w:numId="4" w16cid:durableId="113448617">
    <w:abstractNumId w:val="10"/>
  </w:num>
  <w:num w:numId="5" w16cid:durableId="1353995950">
    <w:abstractNumId w:val="1"/>
  </w:num>
  <w:num w:numId="6" w16cid:durableId="1254821294">
    <w:abstractNumId w:val="7"/>
  </w:num>
  <w:num w:numId="7" w16cid:durableId="353356">
    <w:abstractNumId w:val="2"/>
  </w:num>
  <w:num w:numId="8" w16cid:durableId="161437306">
    <w:abstractNumId w:val="8"/>
  </w:num>
  <w:num w:numId="9" w16cid:durableId="1955988093">
    <w:abstractNumId w:val="6"/>
  </w:num>
  <w:num w:numId="10" w16cid:durableId="1881284063">
    <w:abstractNumId w:val="13"/>
  </w:num>
  <w:num w:numId="11" w16cid:durableId="1278828266">
    <w:abstractNumId w:val="3"/>
  </w:num>
  <w:num w:numId="12" w16cid:durableId="755830134">
    <w:abstractNumId w:val="5"/>
  </w:num>
  <w:num w:numId="13" w16cid:durableId="1107233740">
    <w:abstractNumId w:val="12"/>
  </w:num>
  <w:num w:numId="14" w16cid:durableId="453256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FF"/>
    <w:rsid w:val="0000005B"/>
    <w:rsid w:val="00005B05"/>
    <w:rsid w:val="00040B6E"/>
    <w:rsid w:val="00042118"/>
    <w:rsid w:val="0005308F"/>
    <w:rsid w:val="00065E7A"/>
    <w:rsid w:val="000720BD"/>
    <w:rsid w:val="000839DC"/>
    <w:rsid w:val="000844FB"/>
    <w:rsid w:val="000A0DE4"/>
    <w:rsid w:val="000B026F"/>
    <w:rsid w:val="000C3026"/>
    <w:rsid w:val="000C3645"/>
    <w:rsid w:val="000F1306"/>
    <w:rsid w:val="000F3A2C"/>
    <w:rsid w:val="001052AC"/>
    <w:rsid w:val="001115F9"/>
    <w:rsid w:val="00120B02"/>
    <w:rsid w:val="00124316"/>
    <w:rsid w:val="00131E64"/>
    <w:rsid w:val="00156AF3"/>
    <w:rsid w:val="00161CB1"/>
    <w:rsid w:val="00170342"/>
    <w:rsid w:val="00176BE0"/>
    <w:rsid w:val="00176E7F"/>
    <w:rsid w:val="00180061"/>
    <w:rsid w:val="001847BF"/>
    <w:rsid w:val="00186EB1"/>
    <w:rsid w:val="001B36BE"/>
    <w:rsid w:val="001B436F"/>
    <w:rsid w:val="001D3FBC"/>
    <w:rsid w:val="001E6CF6"/>
    <w:rsid w:val="001F598E"/>
    <w:rsid w:val="00201E9B"/>
    <w:rsid w:val="002318BC"/>
    <w:rsid w:val="002343B3"/>
    <w:rsid w:val="00236772"/>
    <w:rsid w:val="00241568"/>
    <w:rsid w:val="00250677"/>
    <w:rsid w:val="00253421"/>
    <w:rsid w:val="00261F32"/>
    <w:rsid w:val="002635EB"/>
    <w:rsid w:val="00264ED4"/>
    <w:rsid w:val="00272A63"/>
    <w:rsid w:val="002810F1"/>
    <w:rsid w:val="002972BD"/>
    <w:rsid w:val="00297CC7"/>
    <w:rsid w:val="002A07A9"/>
    <w:rsid w:val="002A37EC"/>
    <w:rsid w:val="002A7B02"/>
    <w:rsid w:val="002B3505"/>
    <w:rsid w:val="002C2303"/>
    <w:rsid w:val="002E25F9"/>
    <w:rsid w:val="002E4661"/>
    <w:rsid w:val="00300312"/>
    <w:rsid w:val="00313D42"/>
    <w:rsid w:val="00314DEB"/>
    <w:rsid w:val="00320B45"/>
    <w:rsid w:val="00321233"/>
    <w:rsid w:val="00321E80"/>
    <w:rsid w:val="00325E6B"/>
    <w:rsid w:val="0034192E"/>
    <w:rsid w:val="00346AB1"/>
    <w:rsid w:val="003509E0"/>
    <w:rsid w:val="00361666"/>
    <w:rsid w:val="00367BC7"/>
    <w:rsid w:val="003A4879"/>
    <w:rsid w:val="003D4809"/>
    <w:rsid w:val="003D6833"/>
    <w:rsid w:val="003F13E6"/>
    <w:rsid w:val="004033E4"/>
    <w:rsid w:val="00410D63"/>
    <w:rsid w:val="0041259B"/>
    <w:rsid w:val="00426BF8"/>
    <w:rsid w:val="00435850"/>
    <w:rsid w:val="00442CC0"/>
    <w:rsid w:val="004616B7"/>
    <w:rsid w:val="00462440"/>
    <w:rsid w:val="004649FA"/>
    <w:rsid w:val="00466E33"/>
    <w:rsid w:val="00472C32"/>
    <w:rsid w:val="0048181B"/>
    <w:rsid w:val="004A3C3A"/>
    <w:rsid w:val="004B255C"/>
    <w:rsid w:val="004B2B53"/>
    <w:rsid w:val="004C44EB"/>
    <w:rsid w:val="004C4BD4"/>
    <w:rsid w:val="004C6195"/>
    <w:rsid w:val="004D58DE"/>
    <w:rsid w:val="004E21D4"/>
    <w:rsid w:val="004F1A08"/>
    <w:rsid w:val="005122F5"/>
    <w:rsid w:val="00514696"/>
    <w:rsid w:val="00515A24"/>
    <w:rsid w:val="00521330"/>
    <w:rsid w:val="00524497"/>
    <w:rsid w:val="0052645C"/>
    <w:rsid w:val="00530126"/>
    <w:rsid w:val="00536EA7"/>
    <w:rsid w:val="00553591"/>
    <w:rsid w:val="00555EA9"/>
    <w:rsid w:val="00556B71"/>
    <w:rsid w:val="00566382"/>
    <w:rsid w:val="00586488"/>
    <w:rsid w:val="005A321A"/>
    <w:rsid w:val="005B5A1F"/>
    <w:rsid w:val="005B7D89"/>
    <w:rsid w:val="005C359C"/>
    <w:rsid w:val="005D4819"/>
    <w:rsid w:val="006061B6"/>
    <w:rsid w:val="00620A9F"/>
    <w:rsid w:val="00625069"/>
    <w:rsid w:val="00631898"/>
    <w:rsid w:val="0064244B"/>
    <w:rsid w:val="00642820"/>
    <w:rsid w:val="00643B65"/>
    <w:rsid w:val="006442BC"/>
    <w:rsid w:val="0064541F"/>
    <w:rsid w:val="00651DD3"/>
    <w:rsid w:val="00673689"/>
    <w:rsid w:val="00677EA2"/>
    <w:rsid w:val="00686767"/>
    <w:rsid w:val="00687211"/>
    <w:rsid w:val="0069128A"/>
    <w:rsid w:val="00697C82"/>
    <w:rsid w:val="006A2569"/>
    <w:rsid w:val="006A296A"/>
    <w:rsid w:val="006A350E"/>
    <w:rsid w:val="006B6CDC"/>
    <w:rsid w:val="006D4C45"/>
    <w:rsid w:val="006E1BC9"/>
    <w:rsid w:val="006F7D3D"/>
    <w:rsid w:val="00704A41"/>
    <w:rsid w:val="00707FBE"/>
    <w:rsid w:val="00715641"/>
    <w:rsid w:val="0072291B"/>
    <w:rsid w:val="00727D04"/>
    <w:rsid w:val="00732807"/>
    <w:rsid w:val="00752115"/>
    <w:rsid w:val="007546D1"/>
    <w:rsid w:val="007619EA"/>
    <w:rsid w:val="00763C59"/>
    <w:rsid w:val="00765F2B"/>
    <w:rsid w:val="00766723"/>
    <w:rsid w:val="00770325"/>
    <w:rsid w:val="007731FA"/>
    <w:rsid w:val="007828E8"/>
    <w:rsid w:val="0079639D"/>
    <w:rsid w:val="007B5607"/>
    <w:rsid w:val="007C010F"/>
    <w:rsid w:val="007C2318"/>
    <w:rsid w:val="007D4C8E"/>
    <w:rsid w:val="007D5EF2"/>
    <w:rsid w:val="007E67FE"/>
    <w:rsid w:val="007F5600"/>
    <w:rsid w:val="00805B4B"/>
    <w:rsid w:val="0081570C"/>
    <w:rsid w:val="00817ADB"/>
    <w:rsid w:val="0085431F"/>
    <w:rsid w:val="008754AA"/>
    <w:rsid w:val="0087721C"/>
    <w:rsid w:val="00877EA1"/>
    <w:rsid w:val="00883848"/>
    <w:rsid w:val="008856E7"/>
    <w:rsid w:val="00890BBC"/>
    <w:rsid w:val="00893F0C"/>
    <w:rsid w:val="008963FB"/>
    <w:rsid w:val="008A3970"/>
    <w:rsid w:val="008A427E"/>
    <w:rsid w:val="008B01AF"/>
    <w:rsid w:val="008B3626"/>
    <w:rsid w:val="008C2D31"/>
    <w:rsid w:val="008E2857"/>
    <w:rsid w:val="008E2CB3"/>
    <w:rsid w:val="008E71D1"/>
    <w:rsid w:val="00902ED6"/>
    <w:rsid w:val="00922F2C"/>
    <w:rsid w:val="0093061A"/>
    <w:rsid w:val="009402F9"/>
    <w:rsid w:val="0094085C"/>
    <w:rsid w:val="009431EE"/>
    <w:rsid w:val="00956B05"/>
    <w:rsid w:val="00966D23"/>
    <w:rsid w:val="009745D4"/>
    <w:rsid w:val="009951F0"/>
    <w:rsid w:val="00995C86"/>
    <w:rsid w:val="009A6AF1"/>
    <w:rsid w:val="009B1CBB"/>
    <w:rsid w:val="009C0A88"/>
    <w:rsid w:val="009C377F"/>
    <w:rsid w:val="009C7EDC"/>
    <w:rsid w:val="009D07B9"/>
    <w:rsid w:val="009D473E"/>
    <w:rsid w:val="00A10F8C"/>
    <w:rsid w:val="00A12CDE"/>
    <w:rsid w:val="00A17106"/>
    <w:rsid w:val="00A20B9B"/>
    <w:rsid w:val="00A43C06"/>
    <w:rsid w:val="00A47575"/>
    <w:rsid w:val="00A62600"/>
    <w:rsid w:val="00A63B90"/>
    <w:rsid w:val="00A72882"/>
    <w:rsid w:val="00A85D19"/>
    <w:rsid w:val="00A92697"/>
    <w:rsid w:val="00A93AD1"/>
    <w:rsid w:val="00A95BF8"/>
    <w:rsid w:val="00AB0151"/>
    <w:rsid w:val="00AC4573"/>
    <w:rsid w:val="00AD2FCC"/>
    <w:rsid w:val="00AF0566"/>
    <w:rsid w:val="00AF76D7"/>
    <w:rsid w:val="00B15C48"/>
    <w:rsid w:val="00B30342"/>
    <w:rsid w:val="00B334C1"/>
    <w:rsid w:val="00B444A2"/>
    <w:rsid w:val="00B46003"/>
    <w:rsid w:val="00B81B66"/>
    <w:rsid w:val="00B84AE2"/>
    <w:rsid w:val="00B8534C"/>
    <w:rsid w:val="00B87948"/>
    <w:rsid w:val="00B9471C"/>
    <w:rsid w:val="00B95078"/>
    <w:rsid w:val="00BA79DA"/>
    <w:rsid w:val="00BB0B57"/>
    <w:rsid w:val="00BB5FF0"/>
    <w:rsid w:val="00BC2463"/>
    <w:rsid w:val="00BE4D69"/>
    <w:rsid w:val="00BE6331"/>
    <w:rsid w:val="00BE6BE3"/>
    <w:rsid w:val="00BF1F60"/>
    <w:rsid w:val="00BF6F55"/>
    <w:rsid w:val="00C00EAB"/>
    <w:rsid w:val="00C12B84"/>
    <w:rsid w:val="00C13D2B"/>
    <w:rsid w:val="00C26E49"/>
    <w:rsid w:val="00C279EC"/>
    <w:rsid w:val="00C41F5D"/>
    <w:rsid w:val="00C4687C"/>
    <w:rsid w:val="00C66215"/>
    <w:rsid w:val="00C739C7"/>
    <w:rsid w:val="00C74E08"/>
    <w:rsid w:val="00C76294"/>
    <w:rsid w:val="00C77D65"/>
    <w:rsid w:val="00C966B7"/>
    <w:rsid w:val="00CC7246"/>
    <w:rsid w:val="00CE3543"/>
    <w:rsid w:val="00CF62F0"/>
    <w:rsid w:val="00D053FB"/>
    <w:rsid w:val="00D12D06"/>
    <w:rsid w:val="00D30666"/>
    <w:rsid w:val="00D32A8A"/>
    <w:rsid w:val="00D355B6"/>
    <w:rsid w:val="00D41B45"/>
    <w:rsid w:val="00D72459"/>
    <w:rsid w:val="00D74197"/>
    <w:rsid w:val="00D82CBB"/>
    <w:rsid w:val="00D923B6"/>
    <w:rsid w:val="00D97D3E"/>
    <w:rsid w:val="00DA08FD"/>
    <w:rsid w:val="00DA2DD5"/>
    <w:rsid w:val="00DA5BBC"/>
    <w:rsid w:val="00DC2A25"/>
    <w:rsid w:val="00DC4E68"/>
    <w:rsid w:val="00DD15C9"/>
    <w:rsid w:val="00DD2B90"/>
    <w:rsid w:val="00DD505E"/>
    <w:rsid w:val="00DE08D7"/>
    <w:rsid w:val="00DE435F"/>
    <w:rsid w:val="00E04A83"/>
    <w:rsid w:val="00E16DA0"/>
    <w:rsid w:val="00E3285D"/>
    <w:rsid w:val="00E32D54"/>
    <w:rsid w:val="00E33DFF"/>
    <w:rsid w:val="00E343EA"/>
    <w:rsid w:val="00E400DF"/>
    <w:rsid w:val="00E42717"/>
    <w:rsid w:val="00E51CB3"/>
    <w:rsid w:val="00E54A9E"/>
    <w:rsid w:val="00E62156"/>
    <w:rsid w:val="00E73C02"/>
    <w:rsid w:val="00E80DAE"/>
    <w:rsid w:val="00E91623"/>
    <w:rsid w:val="00E91711"/>
    <w:rsid w:val="00EA6C05"/>
    <w:rsid w:val="00EB04CA"/>
    <w:rsid w:val="00EB2B85"/>
    <w:rsid w:val="00EB52F1"/>
    <w:rsid w:val="00EC67B2"/>
    <w:rsid w:val="00ED12DB"/>
    <w:rsid w:val="00F0276E"/>
    <w:rsid w:val="00F17CC8"/>
    <w:rsid w:val="00F22BE5"/>
    <w:rsid w:val="00F2610E"/>
    <w:rsid w:val="00F33A68"/>
    <w:rsid w:val="00F402F7"/>
    <w:rsid w:val="00F45148"/>
    <w:rsid w:val="00F53706"/>
    <w:rsid w:val="00F64B38"/>
    <w:rsid w:val="00F70556"/>
    <w:rsid w:val="00F70BFF"/>
    <w:rsid w:val="00F75712"/>
    <w:rsid w:val="00F95FB4"/>
    <w:rsid w:val="00FA3EF0"/>
    <w:rsid w:val="00FA6C3B"/>
    <w:rsid w:val="00FC0261"/>
    <w:rsid w:val="00FC050D"/>
    <w:rsid w:val="00FC1820"/>
    <w:rsid w:val="00FD2D3F"/>
    <w:rsid w:val="00FE36CD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D9D67"/>
  <w15:docId w15:val="{302EC2DB-1E46-439B-A100-79EF9E50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uiPriority w:val="59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6D4C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99"/>
    <w:locked/>
    <w:rsid w:val="006D4C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caption"/>
    <w:basedOn w:val="a"/>
    <w:next w:val="a"/>
    <w:uiPriority w:val="35"/>
    <w:unhideWhenUsed/>
    <w:qFormat/>
    <w:locked/>
    <w:rsid w:val="006D4C45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8F0A-2686-4DAD-BC1F-EE9D2A02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КСП 255</cp:lastModifiedBy>
  <cp:revision>2</cp:revision>
  <cp:lastPrinted>2024-11-05T11:38:00Z</cp:lastPrinted>
  <dcterms:created xsi:type="dcterms:W3CDTF">2025-11-12T12:04:00Z</dcterms:created>
  <dcterms:modified xsi:type="dcterms:W3CDTF">2025-11-12T12:04:00Z</dcterms:modified>
</cp:coreProperties>
</file>