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9583" w14:textId="41E8CAE1" w:rsidR="009B1048" w:rsidRPr="002C6899" w:rsidRDefault="00C93E72" w:rsidP="009B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899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9B1048" w:rsidRPr="002C6899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</w:t>
      </w:r>
    </w:p>
    <w:p w14:paraId="7A2B3771" w14:textId="2B56F459" w:rsidR="00C3655F" w:rsidRPr="002C6899" w:rsidRDefault="009B1048" w:rsidP="009B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899">
        <w:rPr>
          <w:rFonts w:ascii="Times New Roman" w:hAnsi="Times New Roman" w:cs="Times New Roman"/>
          <w:sz w:val="28"/>
          <w:szCs w:val="28"/>
        </w:rPr>
        <w:t>при проведении капитального ремонта поликлиники бюджетного учреждения здравоохранения Орловской области «Кромская ЦРБ»</w:t>
      </w:r>
    </w:p>
    <w:p w14:paraId="545018AA" w14:textId="66FAD712" w:rsidR="001B6611" w:rsidRPr="009B1048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1A79343" w14:textId="16791455" w:rsidR="00AA784E" w:rsidRPr="00BD7C76" w:rsidRDefault="00FE475B" w:rsidP="00705A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 w:rsidRPr="00BD7C76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BD7C76">
        <w:rPr>
          <w:rFonts w:ascii="Times New Roman" w:hAnsi="Times New Roman" w:cs="Times New Roman"/>
          <w:sz w:val="28"/>
          <w:szCs w:val="28"/>
        </w:rPr>
        <w:t xml:space="preserve"> </w:t>
      </w:r>
      <w:r w:rsidR="00C546D1" w:rsidRPr="00BD7C76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 при проведении капитального ремонта поликлиники бюджетного учреждения здравоохранения Орловской области «Кромская ЦРБ»</w:t>
      </w:r>
      <w:r w:rsidR="00C50257" w:rsidRPr="00BD7C76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C546D1" w:rsidRPr="00BD7C76">
        <w:rPr>
          <w:rFonts w:ascii="Times New Roman" w:hAnsi="Times New Roman" w:cs="Times New Roman"/>
          <w:sz w:val="28"/>
          <w:szCs w:val="28"/>
        </w:rPr>
        <w:t>3</w:t>
      </w:r>
      <w:r w:rsidR="00C50257" w:rsidRPr="00BD7C76">
        <w:rPr>
          <w:rFonts w:ascii="Times New Roman" w:hAnsi="Times New Roman" w:cs="Times New Roman"/>
          <w:sz w:val="28"/>
          <w:szCs w:val="28"/>
        </w:rPr>
        <w:t>.</w:t>
      </w:r>
      <w:r w:rsidR="00E33F19" w:rsidRPr="00BD7C76">
        <w:rPr>
          <w:rFonts w:ascii="Times New Roman" w:hAnsi="Times New Roman" w:cs="Times New Roman"/>
          <w:sz w:val="28"/>
          <w:szCs w:val="28"/>
        </w:rPr>
        <w:t>1</w:t>
      </w:r>
      <w:r w:rsidR="00C50257" w:rsidRPr="00BD7C76">
        <w:rPr>
          <w:rFonts w:ascii="Times New Roman" w:hAnsi="Times New Roman" w:cs="Times New Roman"/>
          <w:sz w:val="28"/>
          <w:szCs w:val="28"/>
        </w:rPr>
        <w:t>.</w:t>
      </w:r>
      <w:r w:rsidR="00C546D1" w:rsidRPr="00BD7C76">
        <w:rPr>
          <w:rFonts w:ascii="Times New Roman" w:hAnsi="Times New Roman" w:cs="Times New Roman"/>
          <w:sz w:val="28"/>
          <w:szCs w:val="28"/>
        </w:rPr>
        <w:t>5</w:t>
      </w:r>
      <w:r w:rsidR="00C50257" w:rsidRPr="00BD7C76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CA1086" w:rsidRPr="00BD7C76">
        <w:rPr>
          <w:rFonts w:ascii="Times New Roman" w:hAnsi="Times New Roman" w:cs="Times New Roman"/>
          <w:sz w:val="28"/>
          <w:szCs w:val="28"/>
        </w:rPr>
        <w:t>4</w:t>
      </w:r>
      <w:r w:rsidR="00C50257" w:rsidRPr="00BD7C76">
        <w:rPr>
          <w:rFonts w:ascii="Times New Roman" w:hAnsi="Times New Roman" w:cs="Times New Roman"/>
          <w:sz w:val="28"/>
          <w:szCs w:val="28"/>
        </w:rPr>
        <w:t xml:space="preserve"> год,</w:t>
      </w:r>
      <w:r w:rsidRPr="00BD7C76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BD7C7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A784E" w:rsidRPr="00BD7C76">
        <w:rPr>
          <w:rFonts w:ascii="Times New Roman" w:hAnsi="Times New Roman" w:cs="Times New Roman"/>
          <w:sz w:val="28"/>
          <w:szCs w:val="28"/>
        </w:rPr>
        <w:t>начальник</w:t>
      </w:r>
      <w:r w:rsidR="00705A4B" w:rsidRPr="00BD7C76">
        <w:rPr>
          <w:rFonts w:ascii="Times New Roman" w:hAnsi="Times New Roman" w:cs="Times New Roman"/>
          <w:sz w:val="28"/>
          <w:szCs w:val="28"/>
        </w:rPr>
        <w:t>а</w:t>
      </w:r>
      <w:r w:rsidR="00AA784E" w:rsidRPr="00BD7C76">
        <w:rPr>
          <w:rFonts w:ascii="Times New Roman" w:hAnsi="Times New Roman" w:cs="Times New Roman"/>
          <w:sz w:val="28"/>
          <w:szCs w:val="28"/>
        </w:rPr>
        <w:t xml:space="preserve"> </w:t>
      </w:r>
      <w:r w:rsidR="00F77796" w:rsidRPr="00BD7C76">
        <w:rPr>
          <w:rFonts w:ascii="Times New Roman" w:hAnsi="Times New Roman" w:cs="Times New Roman"/>
          <w:sz w:val="28"/>
          <w:szCs w:val="28"/>
        </w:rPr>
        <w:br/>
      </w:r>
      <w:r w:rsidR="00AA784E" w:rsidRPr="00BD7C76">
        <w:rPr>
          <w:rFonts w:ascii="Times New Roman" w:hAnsi="Times New Roman" w:cs="Times New Roman"/>
          <w:sz w:val="28"/>
          <w:szCs w:val="28"/>
        </w:rPr>
        <w:t>КУ ОО «</w:t>
      </w:r>
      <w:proofErr w:type="spellStart"/>
      <w:r w:rsidR="00AA784E" w:rsidRPr="00BD7C76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="00AA784E" w:rsidRPr="00BD7C76">
        <w:rPr>
          <w:rFonts w:ascii="Times New Roman" w:hAnsi="Times New Roman" w:cs="Times New Roman"/>
          <w:sz w:val="28"/>
          <w:szCs w:val="28"/>
        </w:rPr>
        <w:t>» в целях рассмотрения и устранения нарушений, выявленных в ходе проверки, по результатам рассмотрения которого получен ответ от 20.06.2024 № 4447/24.</w:t>
      </w:r>
    </w:p>
    <w:p w14:paraId="2CED0AB9" w14:textId="5207916F" w:rsidR="00D35592" w:rsidRDefault="00FE475B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8D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3E028D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3E028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20BA8" w:rsidRPr="006140E4">
        <w:rPr>
          <w:rFonts w:ascii="Times New Roman" w:hAnsi="Times New Roman" w:cs="Times New Roman"/>
          <w:sz w:val="28"/>
          <w:szCs w:val="28"/>
        </w:rPr>
        <w:t xml:space="preserve">в адрес подрядной организации </w:t>
      </w:r>
      <w:r w:rsidR="00400775">
        <w:rPr>
          <w:rFonts w:ascii="Times New Roman" w:hAnsi="Times New Roman" w:cs="Times New Roman"/>
          <w:sz w:val="28"/>
          <w:szCs w:val="28"/>
        </w:rPr>
        <w:br/>
      </w:r>
      <w:r w:rsidR="00D20BA8" w:rsidRPr="006140E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140E4" w:rsidRPr="006140E4">
        <w:rPr>
          <w:rFonts w:ascii="Times New Roman" w:hAnsi="Times New Roman" w:cs="Times New Roman"/>
          <w:sz w:val="28"/>
          <w:szCs w:val="28"/>
        </w:rPr>
        <w:t>Полимарк</w:t>
      </w:r>
      <w:proofErr w:type="spellEnd"/>
      <w:r w:rsidR="00D20BA8" w:rsidRPr="006140E4">
        <w:rPr>
          <w:rFonts w:ascii="Times New Roman" w:hAnsi="Times New Roman" w:cs="Times New Roman"/>
          <w:sz w:val="28"/>
          <w:szCs w:val="28"/>
        </w:rPr>
        <w:t>» направлен</w:t>
      </w:r>
      <w:r w:rsidR="006140E4" w:rsidRPr="006140E4">
        <w:rPr>
          <w:rFonts w:ascii="Times New Roman" w:hAnsi="Times New Roman" w:cs="Times New Roman"/>
          <w:sz w:val="28"/>
          <w:szCs w:val="28"/>
        </w:rPr>
        <w:t>о требование об устранении дефектов,</w:t>
      </w:r>
      <w:r w:rsidR="00D20BA8" w:rsidRPr="006140E4">
        <w:rPr>
          <w:rFonts w:ascii="Times New Roman" w:hAnsi="Times New Roman" w:cs="Times New Roman"/>
          <w:sz w:val="28"/>
          <w:szCs w:val="28"/>
        </w:rPr>
        <w:t xml:space="preserve"> </w:t>
      </w:r>
      <w:r w:rsidR="006140E4" w:rsidRPr="006140E4">
        <w:rPr>
          <w:rFonts w:ascii="Times New Roman" w:hAnsi="Times New Roman" w:cs="Times New Roman"/>
          <w:sz w:val="28"/>
          <w:szCs w:val="28"/>
        </w:rPr>
        <w:t>выявленных в ходе проведения контрольного мероприятия, а также требование устранить недостатки работ по контракту</w:t>
      </w:r>
      <w:r w:rsidR="00824D9E">
        <w:rPr>
          <w:rFonts w:ascii="Times New Roman" w:hAnsi="Times New Roman" w:cs="Times New Roman"/>
          <w:sz w:val="28"/>
          <w:szCs w:val="28"/>
        </w:rPr>
        <w:t>, по результатам рассмотрения которых подрядчиком приняты следующие меры</w:t>
      </w:r>
      <w:r w:rsidR="00824D9E" w:rsidRPr="00824D9E">
        <w:rPr>
          <w:rFonts w:ascii="Times New Roman" w:hAnsi="Times New Roman" w:cs="Times New Roman"/>
          <w:sz w:val="28"/>
          <w:szCs w:val="28"/>
        </w:rPr>
        <w:t>:</w:t>
      </w:r>
    </w:p>
    <w:p w14:paraId="2E9F26B3" w14:textId="26F40538" w:rsidR="006140E4" w:rsidRDefault="00824D9E" w:rsidP="00824D9E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приведена конструкция кровли </w:t>
      </w:r>
      <w:r w:rsidR="006140E4" w:rsidRPr="00824D9E">
        <w:rPr>
          <w:rFonts w:ascii="Times New Roman" w:hAnsi="Times New Roman" w:cs="Times New Roman"/>
          <w:sz w:val="28"/>
          <w:szCs w:val="28"/>
        </w:rPr>
        <w:t>в соответствие требованиям ГОСТ Р «Национальный стандарт Российской Федерации. Работы кровельные. Монтаж крыш с водоизоляционным слоем из кровельных гибких полимерных (</w:t>
      </w:r>
      <w:proofErr w:type="spellStart"/>
      <w:r w:rsidR="006140E4" w:rsidRPr="00824D9E">
        <w:rPr>
          <w:rFonts w:ascii="Times New Roman" w:hAnsi="Times New Roman" w:cs="Times New Roman"/>
          <w:sz w:val="28"/>
          <w:szCs w:val="28"/>
        </w:rPr>
        <w:t>термопластинчатых</w:t>
      </w:r>
      <w:proofErr w:type="spellEnd"/>
      <w:r w:rsidR="006140E4" w:rsidRPr="00824D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40E4" w:rsidRPr="00824D9E">
        <w:rPr>
          <w:rFonts w:ascii="Times New Roman" w:hAnsi="Times New Roman" w:cs="Times New Roman"/>
          <w:sz w:val="28"/>
          <w:szCs w:val="28"/>
        </w:rPr>
        <w:t>элистомерных</w:t>
      </w:r>
      <w:proofErr w:type="spellEnd"/>
      <w:r w:rsidR="006140E4" w:rsidRPr="00824D9E">
        <w:rPr>
          <w:rFonts w:ascii="Times New Roman" w:hAnsi="Times New Roman" w:cs="Times New Roman"/>
          <w:sz w:val="28"/>
          <w:szCs w:val="28"/>
        </w:rPr>
        <w:t>) материалов. Правила и контроль выполнения работ</w:t>
      </w:r>
      <w:r w:rsidR="00817E87">
        <w:rPr>
          <w:rFonts w:ascii="Times New Roman" w:hAnsi="Times New Roman" w:cs="Times New Roman"/>
          <w:sz w:val="28"/>
          <w:szCs w:val="28"/>
        </w:rPr>
        <w:t>»</w:t>
      </w:r>
      <w:r w:rsidRPr="00824D9E">
        <w:rPr>
          <w:rFonts w:ascii="Times New Roman" w:hAnsi="Times New Roman" w:cs="Times New Roman"/>
          <w:sz w:val="28"/>
          <w:szCs w:val="28"/>
        </w:rPr>
        <w:t>; устранены д</w:t>
      </w:r>
      <w:r w:rsidR="006140E4" w:rsidRPr="00824D9E">
        <w:rPr>
          <w:rFonts w:ascii="Times New Roman" w:hAnsi="Times New Roman" w:cs="Times New Roman"/>
          <w:sz w:val="28"/>
          <w:szCs w:val="28"/>
        </w:rPr>
        <w:t>ефекты на потолке помещений второго этажа здания поликлиники</w:t>
      </w:r>
      <w:r w:rsidRPr="00824D9E">
        <w:rPr>
          <w:rFonts w:ascii="Times New Roman" w:hAnsi="Times New Roman" w:cs="Times New Roman"/>
          <w:sz w:val="28"/>
          <w:szCs w:val="28"/>
        </w:rPr>
        <w:t>;</w:t>
      </w:r>
    </w:p>
    <w:p w14:paraId="24C740B5" w14:textId="010D556D" w:rsidR="00817E87" w:rsidRDefault="00817E87" w:rsidP="00817E87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87">
        <w:rPr>
          <w:rFonts w:ascii="Times New Roman" w:hAnsi="Times New Roman" w:cs="Times New Roman"/>
          <w:sz w:val="28"/>
          <w:szCs w:val="28"/>
        </w:rPr>
        <w:t>устранены дефекты фасада здания с соблюдением требований, установленных СП 293.1325800.2017 «Свод правил. Системы фасадные теплоизоляционные композиционные с наружными штукатурными слоями. Правила проектирования и производства работ»;</w:t>
      </w:r>
    </w:p>
    <w:p w14:paraId="0ABFF36F" w14:textId="22A66E18" w:rsidR="006140E4" w:rsidRPr="004B0BAE" w:rsidRDefault="00817E87" w:rsidP="00817E87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E">
        <w:rPr>
          <w:rFonts w:ascii="Times New Roman" w:hAnsi="Times New Roman" w:cs="Times New Roman"/>
          <w:sz w:val="28"/>
          <w:szCs w:val="28"/>
        </w:rPr>
        <w:t>устранены дефекты плиточного покрытия у входных групп с соблюдением СП 71.13330.2017 «Свод правил. Изоляционные и отделочные покрытия. Актуализированная редакция СНиП 3.04.01-87»</w:t>
      </w:r>
      <w:r w:rsidR="004B0BAE" w:rsidRPr="004B0BAE">
        <w:rPr>
          <w:rFonts w:ascii="Times New Roman" w:hAnsi="Times New Roman" w:cs="Times New Roman"/>
          <w:sz w:val="28"/>
          <w:szCs w:val="28"/>
        </w:rPr>
        <w:t>.</w:t>
      </w:r>
    </w:p>
    <w:p w14:paraId="00BBC5DE" w14:textId="77777777" w:rsidR="006140E4" w:rsidRDefault="006140E4" w:rsidP="006140E4">
      <w:pPr>
        <w:tabs>
          <w:tab w:val="left" w:pos="1134"/>
        </w:tabs>
        <w:spacing w:after="0" w:line="276" w:lineRule="auto"/>
        <w:jc w:val="both"/>
        <w:rPr>
          <w:sz w:val="26"/>
          <w:szCs w:val="26"/>
        </w:rPr>
      </w:pPr>
    </w:p>
    <w:sectPr w:rsidR="0061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9CB5" w14:textId="77777777" w:rsidR="00F81B68" w:rsidRDefault="00F81B68" w:rsidP="00C50257">
      <w:pPr>
        <w:spacing w:after="0" w:line="240" w:lineRule="auto"/>
      </w:pPr>
      <w:r>
        <w:separator/>
      </w:r>
    </w:p>
  </w:endnote>
  <w:endnote w:type="continuationSeparator" w:id="0">
    <w:p w14:paraId="60C8FE0C" w14:textId="77777777" w:rsidR="00F81B68" w:rsidRDefault="00F81B68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B3B6" w14:textId="77777777" w:rsidR="00F81B68" w:rsidRDefault="00F81B68" w:rsidP="00C50257">
      <w:pPr>
        <w:spacing w:after="0" w:line="240" w:lineRule="auto"/>
      </w:pPr>
      <w:r>
        <w:separator/>
      </w:r>
    </w:p>
  </w:footnote>
  <w:footnote w:type="continuationSeparator" w:id="0">
    <w:p w14:paraId="7A79EFF7" w14:textId="77777777" w:rsidR="00F81B68" w:rsidRDefault="00F81B68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1164AE"/>
    <w:rsid w:val="001768C9"/>
    <w:rsid w:val="001B528C"/>
    <w:rsid w:val="001B6611"/>
    <w:rsid w:val="001D290B"/>
    <w:rsid w:val="001D357F"/>
    <w:rsid w:val="00260AD0"/>
    <w:rsid w:val="002C6899"/>
    <w:rsid w:val="00325EF2"/>
    <w:rsid w:val="003E028D"/>
    <w:rsid w:val="00400775"/>
    <w:rsid w:val="004503AE"/>
    <w:rsid w:val="0045050F"/>
    <w:rsid w:val="00485040"/>
    <w:rsid w:val="004B0BAE"/>
    <w:rsid w:val="00592705"/>
    <w:rsid w:val="005D62CB"/>
    <w:rsid w:val="006140E4"/>
    <w:rsid w:val="00640A0A"/>
    <w:rsid w:val="00642BA2"/>
    <w:rsid w:val="00653C74"/>
    <w:rsid w:val="00675F50"/>
    <w:rsid w:val="006A2470"/>
    <w:rsid w:val="006C7694"/>
    <w:rsid w:val="00705A4B"/>
    <w:rsid w:val="007B03B0"/>
    <w:rsid w:val="007D448A"/>
    <w:rsid w:val="00817E87"/>
    <w:rsid w:val="00824D9E"/>
    <w:rsid w:val="00977711"/>
    <w:rsid w:val="009A7B00"/>
    <w:rsid w:val="009B1048"/>
    <w:rsid w:val="009C5762"/>
    <w:rsid w:val="00A75D6B"/>
    <w:rsid w:val="00AA784E"/>
    <w:rsid w:val="00B868BC"/>
    <w:rsid w:val="00BD7C76"/>
    <w:rsid w:val="00BF0189"/>
    <w:rsid w:val="00C3655F"/>
    <w:rsid w:val="00C50257"/>
    <w:rsid w:val="00C546D1"/>
    <w:rsid w:val="00C60F31"/>
    <w:rsid w:val="00C93E72"/>
    <w:rsid w:val="00CA1086"/>
    <w:rsid w:val="00CF10AF"/>
    <w:rsid w:val="00CF708F"/>
    <w:rsid w:val="00D20BA8"/>
    <w:rsid w:val="00D35592"/>
    <w:rsid w:val="00D751FF"/>
    <w:rsid w:val="00DD7A6A"/>
    <w:rsid w:val="00E33F19"/>
    <w:rsid w:val="00E74A00"/>
    <w:rsid w:val="00F20093"/>
    <w:rsid w:val="00F25ED1"/>
    <w:rsid w:val="00F5539F"/>
    <w:rsid w:val="00F77796"/>
    <w:rsid w:val="00F81B68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cp:lastPrinted>2024-07-04T10:46:00Z</cp:lastPrinted>
  <dcterms:created xsi:type="dcterms:W3CDTF">2024-07-04T10:46:00Z</dcterms:created>
  <dcterms:modified xsi:type="dcterms:W3CDTF">2024-07-04T10:46:00Z</dcterms:modified>
</cp:coreProperties>
</file>