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497F6" w14:textId="77777777" w:rsidR="00FE56F3" w:rsidRPr="00C81855" w:rsidRDefault="00FE56F3" w:rsidP="00FE56F3">
      <w:pPr>
        <w:shd w:val="clear" w:color="auto" w:fill="FFFFFF"/>
        <w:spacing w:line="240" w:lineRule="auto"/>
        <w:ind w:left="4956"/>
        <w:contextualSpacing/>
        <w:rPr>
          <w:szCs w:val="28"/>
          <w:lang w:eastAsia="ru-RU"/>
        </w:rPr>
      </w:pPr>
      <w:r w:rsidRPr="00C81855">
        <w:rPr>
          <w:szCs w:val="28"/>
          <w:lang w:eastAsia="ru-RU"/>
        </w:rPr>
        <w:t>УТВЕРЖДЕН</w:t>
      </w:r>
    </w:p>
    <w:p w14:paraId="00167237" w14:textId="77777777" w:rsidR="00FE56F3" w:rsidRPr="00C81855" w:rsidRDefault="00FE56F3" w:rsidP="00FE56F3">
      <w:pPr>
        <w:shd w:val="clear" w:color="auto" w:fill="FFFFFF"/>
        <w:spacing w:line="240" w:lineRule="auto"/>
        <w:ind w:left="4956"/>
        <w:contextualSpacing/>
        <w:rPr>
          <w:szCs w:val="28"/>
          <w:lang w:eastAsia="ru-RU"/>
        </w:rPr>
      </w:pPr>
      <w:r w:rsidRPr="00C81855">
        <w:rPr>
          <w:szCs w:val="28"/>
          <w:lang w:eastAsia="ru-RU"/>
        </w:rPr>
        <w:t xml:space="preserve">приказом Контрольно-счетной </w:t>
      </w:r>
    </w:p>
    <w:p w14:paraId="78286425" w14:textId="77777777" w:rsidR="00FE56F3" w:rsidRPr="00C81855" w:rsidRDefault="00FE56F3" w:rsidP="00FE56F3">
      <w:pPr>
        <w:shd w:val="clear" w:color="auto" w:fill="FFFFFF"/>
        <w:spacing w:line="240" w:lineRule="auto"/>
        <w:ind w:left="4956"/>
        <w:contextualSpacing/>
        <w:rPr>
          <w:szCs w:val="28"/>
          <w:lang w:eastAsia="ru-RU"/>
        </w:rPr>
      </w:pPr>
      <w:r w:rsidRPr="00C81855">
        <w:rPr>
          <w:szCs w:val="28"/>
          <w:lang w:eastAsia="ru-RU"/>
        </w:rPr>
        <w:t>палаты Орловской области</w:t>
      </w:r>
    </w:p>
    <w:p w14:paraId="4096DA2D" w14:textId="06366577" w:rsidR="00FE56F3" w:rsidRPr="00C81855" w:rsidRDefault="00FE56F3" w:rsidP="00FE56F3">
      <w:pPr>
        <w:shd w:val="clear" w:color="auto" w:fill="FFFFFF"/>
        <w:spacing w:line="240" w:lineRule="auto"/>
        <w:ind w:left="4956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 xml:space="preserve">от </w:t>
      </w:r>
      <w:r w:rsidR="00783B69">
        <w:rPr>
          <w:szCs w:val="28"/>
          <w:lang w:eastAsia="ru-RU"/>
        </w:rPr>
        <w:t>28 декабря</w:t>
      </w:r>
      <w:r>
        <w:rPr>
          <w:szCs w:val="28"/>
          <w:lang w:eastAsia="ru-RU"/>
        </w:rPr>
        <w:t xml:space="preserve"> 2023</w:t>
      </w:r>
      <w:r w:rsidRPr="00B47267">
        <w:rPr>
          <w:szCs w:val="28"/>
          <w:lang w:eastAsia="ru-RU"/>
        </w:rPr>
        <w:t xml:space="preserve"> года № </w:t>
      </w:r>
      <w:r w:rsidR="00783B69">
        <w:rPr>
          <w:szCs w:val="28"/>
          <w:lang w:eastAsia="ru-RU"/>
        </w:rPr>
        <w:t>16</w:t>
      </w:r>
      <w:r w:rsidRPr="00B47267">
        <w:rPr>
          <w:szCs w:val="28"/>
          <w:lang w:eastAsia="ru-RU"/>
        </w:rPr>
        <w:t>-осн</w:t>
      </w:r>
    </w:p>
    <w:p w14:paraId="2715E70C" w14:textId="77777777" w:rsidR="00B9536E" w:rsidRDefault="00B9536E" w:rsidP="00835DD8">
      <w:pPr>
        <w:pStyle w:val="ab"/>
        <w:tabs>
          <w:tab w:val="left" w:pos="284"/>
        </w:tabs>
        <w:spacing w:before="280" w:after="280" w:line="240" w:lineRule="auto"/>
        <w:ind w:left="5103" w:right="282" w:firstLine="0"/>
        <w:contextualSpacing/>
        <w:rPr>
          <w:bCs/>
          <w:szCs w:val="28"/>
        </w:rPr>
      </w:pPr>
    </w:p>
    <w:p w14:paraId="0E4D7D92" w14:textId="77777777" w:rsidR="00B9536E" w:rsidRDefault="00B9536E" w:rsidP="00835DD8">
      <w:pPr>
        <w:pStyle w:val="ab"/>
        <w:tabs>
          <w:tab w:val="left" w:pos="284"/>
        </w:tabs>
        <w:spacing w:before="280" w:after="280" w:line="240" w:lineRule="auto"/>
        <w:ind w:left="5103" w:right="282" w:firstLine="0"/>
        <w:contextualSpacing/>
        <w:rPr>
          <w:bCs/>
          <w:szCs w:val="28"/>
        </w:rPr>
      </w:pPr>
    </w:p>
    <w:p w14:paraId="6F07DFF0" w14:textId="77777777" w:rsidR="00712A2E" w:rsidRDefault="00E33A3D" w:rsidP="00E33A3D">
      <w:pPr>
        <w:suppressAutoHyphens w:val="0"/>
        <w:spacing w:line="256" w:lineRule="auto"/>
        <w:ind w:firstLine="0"/>
        <w:jc w:val="center"/>
        <w:rPr>
          <w:sz w:val="36"/>
          <w:szCs w:val="36"/>
          <w:lang w:eastAsia="ru-RU"/>
        </w:rPr>
      </w:pPr>
      <w:r w:rsidRPr="00E33A3D">
        <w:rPr>
          <w:sz w:val="36"/>
          <w:szCs w:val="36"/>
          <w:lang w:eastAsia="ru-RU"/>
        </w:rPr>
        <w:t xml:space="preserve">КОНТРОЛЬНО-СЧЕТНАЯ ПАЛАТА </w:t>
      </w:r>
    </w:p>
    <w:p w14:paraId="4DD70515" w14:textId="49341B4B" w:rsidR="00E33A3D" w:rsidRPr="00E33A3D" w:rsidRDefault="00E33A3D" w:rsidP="00E33A3D">
      <w:pPr>
        <w:suppressAutoHyphens w:val="0"/>
        <w:spacing w:line="256" w:lineRule="auto"/>
        <w:ind w:firstLine="0"/>
        <w:jc w:val="center"/>
        <w:rPr>
          <w:sz w:val="36"/>
          <w:szCs w:val="36"/>
          <w:lang w:eastAsia="ru-RU"/>
        </w:rPr>
      </w:pPr>
      <w:r w:rsidRPr="00E33A3D">
        <w:rPr>
          <w:sz w:val="36"/>
          <w:szCs w:val="36"/>
          <w:lang w:eastAsia="ru-RU"/>
        </w:rPr>
        <w:t>ОРЛОВСКОЙ ОБЛАСТИ</w:t>
      </w:r>
    </w:p>
    <w:p w14:paraId="4CEAD590" w14:textId="77777777" w:rsidR="00E33A3D" w:rsidRPr="00E33A3D" w:rsidRDefault="00E33A3D" w:rsidP="00E33A3D">
      <w:pPr>
        <w:suppressAutoHyphens w:val="0"/>
        <w:spacing w:line="256" w:lineRule="auto"/>
        <w:ind w:firstLine="720"/>
        <w:rPr>
          <w:i/>
          <w:szCs w:val="24"/>
          <w:lang w:eastAsia="ru-RU"/>
        </w:rPr>
      </w:pPr>
    </w:p>
    <w:p w14:paraId="680FD478" w14:textId="77777777" w:rsidR="00E33A3D" w:rsidRPr="00E33A3D" w:rsidRDefault="00E33A3D" w:rsidP="00E33A3D">
      <w:pPr>
        <w:suppressAutoHyphens w:val="0"/>
        <w:spacing w:line="256" w:lineRule="auto"/>
        <w:ind w:firstLine="720"/>
        <w:rPr>
          <w:i/>
          <w:szCs w:val="24"/>
          <w:lang w:eastAsia="ru-RU"/>
        </w:rPr>
      </w:pPr>
    </w:p>
    <w:p w14:paraId="1CCE5BBC" w14:textId="119D8287" w:rsidR="00E33A3D" w:rsidRPr="00E33A3D" w:rsidRDefault="00145EDC" w:rsidP="00E33A3D">
      <w:pPr>
        <w:widowControl w:val="0"/>
        <w:suppressAutoHyphens w:val="0"/>
        <w:autoSpaceDE w:val="0"/>
        <w:autoSpaceDN w:val="0"/>
        <w:spacing w:line="276" w:lineRule="auto"/>
        <w:ind w:firstLine="0"/>
        <w:jc w:val="center"/>
        <w:rPr>
          <w:sz w:val="36"/>
          <w:szCs w:val="36"/>
          <w:lang w:eastAsia="ru-RU"/>
        </w:rPr>
      </w:pPr>
      <w:r w:rsidRPr="00145EDC">
        <w:rPr>
          <w:sz w:val="36"/>
          <w:szCs w:val="36"/>
          <w:lang w:eastAsia="ru-RU"/>
        </w:rPr>
        <w:t xml:space="preserve">СТАНДАРТ ВНЕШНЕГО ГОСУДАРСТВЕННОГО </w:t>
      </w:r>
      <w:r>
        <w:rPr>
          <w:sz w:val="36"/>
          <w:szCs w:val="36"/>
          <w:lang w:eastAsia="ru-RU"/>
        </w:rPr>
        <w:br/>
      </w:r>
      <w:r w:rsidRPr="00145EDC">
        <w:rPr>
          <w:sz w:val="36"/>
          <w:szCs w:val="36"/>
          <w:lang w:eastAsia="ru-RU"/>
        </w:rPr>
        <w:t>АУДИТА (КОНТРОЛЯ)</w:t>
      </w:r>
    </w:p>
    <w:p w14:paraId="33A1FDC2" w14:textId="77777777" w:rsidR="004279E2" w:rsidRPr="00E33A3D" w:rsidRDefault="004279E2">
      <w:pPr>
        <w:pStyle w:val="ab"/>
        <w:tabs>
          <w:tab w:val="left" w:pos="284"/>
        </w:tabs>
        <w:spacing w:before="280" w:after="280" w:line="240" w:lineRule="auto"/>
        <w:contextualSpacing/>
        <w:jc w:val="center"/>
        <w:rPr>
          <w:bCs/>
          <w:sz w:val="36"/>
          <w:szCs w:val="36"/>
        </w:rPr>
      </w:pPr>
    </w:p>
    <w:p w14:paraId="6890D9BC" w14:textId="77777777" w:rsidR="004279E2" w:rsidRPr="00E33A3D" w:rsidRDefault="00B9536E">
      <w:pPr>
        <w:pStyle w:val="ab"/>
        <w:tabs>
          <w:tab w:val="left" w:pos="284"/>
        </w:tabs>
        <w:spacing w:before="280" w:after="280" w:line="240" w:lineRule="auto"/>
        <w:contextualSpacing/>
        <w:jc w:val="center"/>
        <w:rPr>
          <w:bCs/>
          <w:sz w:val="36"/>
          <w:szCs w:val="36"/>
        </w:rPr>
      </w:pPr>
      <w:r w:rsidRPr="00E33A3D">
        <w:rPr>
          <w:bCs/>
          <w:sz w:val="36"/>
          <w:szCs w:val="36"/>
        </w:rPr>
        <w:t>«П</w:t>
      </w:r>
      <w:r w:rsidR="00E33A3D">
        <w:rPr>
          <w:bCs/>
          <w:sz w:val="36"/>
          <w:szCs w:val="36"/>
        </w:rPr>
        <w:t>РОВЕДЕНИЕ АУДИТА В СФЕРЕ ЗАКУПОК ТОВАРОВ, РАБОТ, УСЛУГ</w:t>
      </w:r>
      <w:r w:rsidRPr="00E33A3D">
        <w:rPr>
          <w:bCs/>
          <w:sz w:val="36"/>
          <w:szCs w:val="36"/>
        </w:rPr>
        <w:t>»</w:t>
      </w:r>
    </w:p>
    <w:p w14:paraId="4C26F645" w14:textId="77777777" w:rsidR="004279E2" w:rsidRDefault="004279E2">
      <w:pPr>
        <w:tabs>
          <w:tab w:val="left" w:pos="284"/>
        </w:tabs>
        <w:spacing w:before="280" w:after="280" w:line="240" w:lineRule="auto"/>
        <w:contextualSpacing/>
        <w:jc w:val="right"/>
        <w:rPr>
          <w:sz w:val="24"/>
          <w:szCs w:val="24"/>
          <w:lang w:eastAsia="en-US"/>
        </w:rPr>
      </w:pPr>
    </w:p>
    <w:p w14:paraId="13553A7F" w14:textId="5A4B3A61" w:rsidR="00FE56F3" w:rsidRPr="00C81855" w:rsidRDefault="00FE56F3" w:rsidP="00FE56F3">
      <w:pPr>
        <w:spacing w:line="240" w:lineRule="auto"/>
        <w:contextualSpacing/>
        <w:jc w:val="center"/>
        <w:rPr>
          <w:szCs w:val="24"/>
          <w:lang w:eastAsia="ru-RU"/>
        </w:rPr>
      </w:pPr>
      <w:r w:rsidRPr="00C81855">
        <w:rPr>
          <w:szCs w:val="24"/>
          <w:lang w:eastAsia="ru-RU"/>
        </w:rPr>
        <w:t xml:space="preserve">Принят решением </w:t>
      </w:r>
      <w:r>
        <w:rPr>
          <w:szCs w:val="24"/>
          <w:lang w:eastAsia="ru-RU"/>
        </w:rPr>
        <w:br/>
      </w:r>
      <w:r w:rsidRPr="00C81855">
        <w:rPr>
          <w:szCs w:val="24"/>
          <w:lang w:eastAsia="ru-RU"/>
        </w:rPr>
        <w:t xml:space="preserve">Коллегии Контрольно-счетной палаты Орловской области </w:t>
      </w:r>
      <w:r>
        <w:rPr>
          <w:szCs w:val="24"/>
          <w:lang w:eastAsia="ru-RU"/>
        </w:rPr>
        <w:br/>
      </w:r>
      <w:r w:rsidRPr="00B47267">
        <w:rPr>
          <w:szCs w:val="24"/>
          <w:lang w:eastAsia="ru-RU"/>
        </w:rPr>
        <w:t>протокол</w:t>
      </w:r>
      <w:r>
        <w:rPr>
          <w:szCs w:val="24"/>
          <w:lang w:eastAsia="ru-RU"/>
        </w:rPr>
        <w:t xml:space="preserve"> № </w:t>
      </w:r>
      <w:r w:rsidR="00B86A3F">
        <w:rPr>
          <w:szCs w:val="24"/>
          <w:lang w:eastAsia="ru-RU"/>
        </w:rPr>
        <w:t>22</w:t>
      </w:r>
      <w:r>
        <w:rPr>
          <w:szCs w:val="24"/>
          <w:lang w:eastAsia="ru-RU"/>
        </w:rPr>
        <w:t xml:space="preserve"> от «</w:t>
      </w:r>
      <w:r w:rsidR="00B86A3F">
        <w:rPr>
          <w:szCs w:val="24"/>
          <w:lang w:eastAsia="ru-RU"/>
        </w:rPr>
        <w:t>27</w:t>
      </w:r>
      <w:r>
        <w:rPr>
          <w:szCs w:val="24"/>
          <w:lang w:eastAsia="ru-RU"/>
        </w:rPr>
        <w:t xml:space="preserve">» </w:t>
      </w:r>
      <w:r w:rsidR="00B86A3F">
        <w:rPr>
          <w:szCs w:val="24"/>
          <w:lang w:eastAsia="ru-RU"/>
        </w:rPr>
        <w:t xml:space="preserve">декабря </w:t>
      </w:r>
      <w:r>
        <w:rPr>
          <w:szCs w:val="24"/>
          <w:lang w:eastAsia="ru-RU"/>
        </w:rPr>
        <w:t>2023</w:t>
      </w:r>
      <w:r w:rsidRPr="00B47267">
        <w:rPr>
          <w:szCs w:val="24"/>
          <w:lang w:eastAsia="ru-RU"/>
        </w:rPr>
        <w:t xml:space="preserve"> года</w:t>
      </w:r>
    </w:p>
    <w:p w14:paraId="47B1E67D" w14:textId="77777777" w:rsidR="00FE56F3" w:rsidRPr="00C81855" w:rsidRDefault="00FE56F3" w:rsidP="00FE56F3">
      <w:pPr>
        <w:ind w:firstLine="720"/>
        <w:rPr>
          <w:i/>
          <w:szCs w:val="24"/>
          <w:lang w:eastAsia="ru-RU"/>
        </w:rPr>
      </w:pPr>
    </w:p>
    <w:p w14:paraId="61B039D7" w14:textId="77777777" w:rsidR="00FE56F3" w:rsidRPr="00C81855" w:rsidRDefault="00FE56F3" w:rsidP="00FE56F3">
      <w:pPr>
        <w:ind w:left="-567" w:firstLine="567"/>
        <w:contextualSpacing/>
        <w:rPr>
          <w:szCs w:val="28"/>
        </w:rPr>
      </w:pPr>
    </w:p>
    <w:p w14:paraId="40A7EAFC" w14:textId="77777777" w:rsidR="00FE56F3" w:rsidRPr="00C81855" w:rsidRDefault="00FE56F3" w:rsidP="00FE56F3">
      <w:pPr>
        <w:ind w:left="3681" w:firstLine="1275"/>
        <w:contextualSpacing/>
        <w:rPr>
          <w:szCs w:val="28"/>
        </w:rPr>
      </w:pPr>
    </w:p>
    <w:p w14:paraId="04EEA562" w14:textId="77777777" w:rsidR="00FE56F3" w:rsidRDefault="00FE56F3" w:rsidP="00FE56F3">
      <w:pPr>
        <w:jc w:val="center"/>
        <w:rPr>
          <w:szCs w:val="28"/>
        </w:rPr>
      </w:pPr>
    </w:p>
    <w:p w14:paraId="524B604A" w14:textId="77777777" w:rsidR="00FE56F3" w:rsidRDefault="00FE56F3" w:rsidP="00FE56F3">
      <w:pPr>
        <w:jc w:val="center"/>
        <w:rPr>
          <w:szCs w:val="28"/>
        </w:rPr>
      </w:pPr>
    </w:p>
    <w:p w14:paraId="30B9DFDC" w14:textId="77777777" w:rsidR="00FE56F3" w:rsidRDefault="00FE56F3" w:rsidP="00FE56F3">
      <w:pPr>
        <w:jc w:val="center"/>
        <w:rPr>
          <w:b/>
          <w:szCs w:val="28"/>
        </w:rPr>
      </w:pPr>
    </w:p>
    <w:p w14:paraId="65CDC0C1" w14:textId="77777777" w:rsidR="00FE56F3" w:rsidRDefault="00FE56F3" w:rsidP="00FE56F3">
      <w:pPr>
        <w:jc w:val="center"/>
        <w:rPr>
          <w:b/>
          <w:szCs w:val="28"/>
        </w:rPr>
      </w:pPr>
    </w:p>
    <w:p w14:paraId="2168910B" w14:textId="77777777" w:rsidR="00FE56F3" w:rsidRDefault="00FE56F3" w:rsidP="00FE56F3">
      <w:pPr>
        <w:jc w:val="center"/>
        <w:rPr>
          <w:b/>
          <w:szCs w:val="28"/>
        </w:rPr>
      </w:pPr>
    </w:p>
    <w:p w14:paraId="4391202C" w14:textId="77777777" w:rsidR="00FE56F3" w:rsidRDefault="00FE56F3" w:rsidP="00FE56F3">
      <w:pPr>
        <w:jc w:val="center"/>
        <w:rPr>
          <w:b/>
          <w:szCs w:val="28"/>
        </w:rPr>
      </w:pPr>
    </w:p>
    <w:p w14:paraId="17663D51" w14:textId="77777777" w:rsidR="00145EDC" w:rsidRDefault="00145EDC" w:rsidP="00FE56F3">
      <w:pPr>
        <w:jc w:val="center"/>
        <w:rPr>
          <w:b/>
          <w:szCs w:val="28"/>
        </w:rPr>
      </w:pPr>
    </w:p>
    <w:p w14:paraId="0BC7B065" w14:textId="77777777" w:rsidR="00FE56F3" w:rsidRDefault="00FE56F3" w:rsidP="00FE56F3">
      <w:pPr>
        <w:jc w:val="center"/>
        <w:rPr>
          <w:b/>
          <w:szCs w:val="28"/>
        </w:rPr>
      </w:pPr>
    </w:p>
    <w:p w14:paraId="318C1545" w14:textId="77777777" w:rsidR="00FE56F3" w:rsidRPr="00943056" w:rsidRDefault="00FE56F3" w:rsidP="00FE56F3">
      <w:pPr>
        <w:spacing w:line="240" w:lineRule="auto"/>
        <w:ind w:firstLine="0"/>
        <w:contextualSpacing/>
        <w:jc w:val="center"/>
        <w:rPr>
          <w:bCs/>
          <w:szCs w:val="28"/>
        </w:rPr>
      </w:pPr>
      <w:r w:rsidRPr="00943056">
        <w:rPr>
          <w:bCs/>
          <w:szCs w:val="28"/>
        </w:rPr>
        <w:t>Орел</w:t>
      </w:r>
    </w:p>
    <w:p w14:paraId="6618D760" w14:textId="77777777" w:rsidR="00FE56F3" w:rsidRDefault="00FE56F3" w:rsidP="00FE56F3">
      <w:pPr>
        <w:spacing w:line="240" w:lineRule="auto"/>
        <w:ind w:firstLine="0"/>
        <w:contextualSpacing/>
        <w:jc w:val="center"/>
        <w:rPr>
          <w:bCs/>
          <w:szCs w:val="28"/>
        </w:rPr>
      </w:pPr>
      <w:r w:rsidRPr="00943056">
        <w:rPr>
          <w:bCs/>
          <w:szCs w:val="28"/>
        </w:rPr>
        <w:t>2023 год</w:t>
      </w:r>
    </w:p>
    <w:p w14:paraId="733104EC" w14:textId="77777777" w:rsidR="00FE56F3" w:rsidRPr="00943056" w:rsidRDefault="00FE56F3" w:rsidP="00FE56F3">
      <w:pPr>
        <w:jc w:val="center"/>
        <w:rPr>
          <w:bCs/>
          <w:szCs w:val="28"/>
        </w:rPr>
      </w:pPr>
    </w:p>
    <w:p w14:paraId="4E746FAD" w14:textId="77777777" w:rsidR="00B9536E" w:rsidRPr="002B3D17" w:rsidRDefault="00B9536E" w:rsidP="00B9536E">
      <w:pPr>
        <w:suppressAutoHyphens w:val="0"/>
        <w:spacing w:line="240" w:lineRule="auto"/>
        <w:ind w:right="40" w:firstLine="0"/>
        <w:jc w:val="center"/>
        <w:rPr>
          <w:bCs/>
          <w:szCs w:val="28"/>
          <w:lang w:eastAsia="ru-RU"/>
        </w:rPr>
      </w:pPr>
      <w:r w:rsidRPr="002B3D17">
        <w:rPr>
          <w:bCs/>
          <w:szCs w:val="28"/>
          <w:lang w:eastAsia="ru-RU"/>
        </w:rPr>
        <w:lastRenderedPageBreak/>
        <w:t>Содержание</w:t>
      </w:r>
    </w:p>
    <w:p w14:paraId="63ED2034" w14:textId="77777777" w:rsidR="00B9536E" w:rsidRPr="00B9536E" w:rsidRDefault="00B9536E" w:rsidP="00B9536E">
      <w:pPr>
        <w:tabs>
          <w:tab w:val="left" w:pos="0"/>
        </w:tabs>
        <w:suppressAutoHyphens w:val="0"/>
        <w:spacing w:line="240" w:lineRule="auto"/>
        <w:ind w:firstLine="0"/>
        <w:jc w:val="center"/>
        <w:rPr>
          <w:b/>
          <w:szCs w:val="28"/>
          <w:lang w:eastAsia="ru-RU"/>
        </w:rPr>
      </w:pPr>
    </w:p>
    <w:tbl>
      <w:tblPr>
        <w:tblW w:w="9785" w:type="dxa"/>
        <w:tblLook w:val="01E0" w:firstRow="1" w:lastRow="1" w:firstColumn="1" w:lastColumn="1" w:noHBand="0" w:noVBand="0"/>
      </w:tblPr>
      <w:tblGrid>
        <w:gridCol w:w="814"/>
        <w:gridCol w:w="8575"/>
        <w:gridCol w:w="536"/>
      </w:tblGrid>
      <w:tr w:rsidR="00B9536E" w:rsidRPr="00B9536E" w14:paraId="68E54890" w14:textId="77777777" w:rsidTr="008D5B2C">
        <w:tc>
          <w:tcPr>
            <w:tcW w:w="674" w:type="dxa"/>
          </w:tcPr>
          <w:p w14:paraId="1AF95B5C" w14:textId="34E5BE1C" w:rsidR="00B9536E" w:rsidRPr="00B9536E" w:rsidRDefault="00B9536E" w:rsidP="00B9536E">
            <w:pPr>
              <w:tabs>
                <w:tab w:val="left" w:pos="360"/>
              </w:tabs>
              <w:suppressAutoHyphens w:val="0"/>
              <w:spacing w:line="240" w:lineRule="auto"/>
              <w:ind w:right="38" w:firstLine="0"/>
              <w:jc w:val="center"/>
              <w:rPr>
                <w:szCs w:val="28"/>
                <w:lang w:eastAsia="ru-RU"/>
              </w:rPr>
            </w:pPr>
            <w:r w:rsidRPr="00B9536E">
              <w:rPr>
                <w:szCs w:val="28"/>
                <w:lang w:eastAsia="ru-RU"/>
              </w:rPr>
              <w:t>1</w:t>
            </w:r>
          </w:p>
        </w:tc>
        <w:tc>
          <w:tcPr>
            <w:tcW w:w="8575" w:type="dxa"/>
          </w:tcPr>
          <w:p w14:paraId="6B32A48C" w14:textId="77777777" w:rsidR="00B9536E" w:rsidRPr="00B9536E" w:rsidRDefault="00B9536E" w:rsidP="00B9536E">
            <w:pPr>
              <w:suppressAutoHyphens w:val="0"/>
              <w:spacing w:line="240" w:lineRule="auto"/>
              <w:ind w:firstLine="0"/>
              <w:rPr>
                <w:szCs w:val="28"/>
                <w:lang w:eastAsia="ru-RU"/>
              </w:rPr>
            </w:pPr>
            <w:r w:rsidRPr="00B9536E">
              <w:rPr>
                <w:szCs w:val="28"/>
                <w:lang w:eastAsia="ru-RU"/>
              </w:rPr>
              <w:t>Общие положения………………………………………………………...</w:t>
            </w:r>
          </w:p>
        </w:tc>
        <w:tc>
          <w:tcPr>
            <w:tcW w:w="536" w:type="dxa"/>
          </w:tcPr>
          <w:p w14:paraId="10DF7DAE" w14:textId="77777777" w:rsidR="00B9536E" w:rsidRPr="00B9536E" w:rsidRDefault="00B9536E" w:rsidP="00B9536E">
            <w:pPr>
              <w:suppressAutoHyphens w:val="0"/>
              <w:spacing w:line="240" w:lineRule="auto"/>
              <w:ind w:right="40" w:firstLine="0"/>
              <w:jc w:val="right"/>
              <w:rPr>
                <w:szCs w:val="28"/>
                <w:lang w:eastAsia="ru-RU"/>
              </w:rPr>
            </w:pPr>
            <w:r w:rsidRPr="00B9536E">
              <w:rPr>
                <w:szCs w:val="28"/>
                <w:lang w:eastAsia="ru-RU"/>
              </w:rPr>
              <w:t>3</w:t>
            </w:r>
          </w:p>
        </w:tc>
      </w:tr>
      <w:tr w:rsidR="00B9536E" w:rsidRPr="00B9536E" w14:paraId="60375BE4" w14:textId="77777777" w:rsidTr="008D5B2C">
        <w:tc>
          <w:tcPr>
            <w:tcW w:w="674" w:type="dxa"/>
          </w:tcPr>
          <w:p w14:paraId="3F1D99AC" w14:textId="6CBB087E" w:rsidR="00B9536E" w:rsidRPr="00B9536E" w:rsidRDefault="00B9536E" w:rsidP="00B9536E">
            <w:pPr>
              <w:tabs>
                <w:tab w:val="left" w:pos="360"/>
              </w:tabs>
              <w:suppressAutoHyphens w:val="0"/>
              <w:spacing w:line="240" w:lineRule="auto"/>
              <w:ind w:right="38" w:firstLine="0"/>
              <w:jc w:val="center"/>
              <w:rPr>
                <w:color w:val="000000"/>
                <w:szCs w:val="28"/>
                <w:lang w:eastAsia="ru-RU"/>
              </w:rPr>
            </w:pPr>
            <w:r w:rsidRPr="00B9536E"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8575" w:type="dxa"/>
          </w:tcPr>
          <w:p w14:paraId="6D9D41C2" w14:textId="77777777" w:rsidR="00B9536E" w:rsidRPr="00B9536E" w:rsidRDefault="00B9536E" w:rsidP="00B9536E">
            <w:pPr>
              <w:suppressAutoHyphens w:val="0"/>
              <w:spacing w:line="240" w:lineRule="auto"/>
              <w:ind w:firstLine="0"/>
              <w:rPr>
                <w:color w:val="000000"/>
                <w:szCs w:val="28"/>
                <w:lang w:eastAsia="ru-RU"/>
              </w:rPr>
            </w:pPr>
            <w:r w:rsidRPr="00B9536E">
              <w:rPr>
                <w:color w:val="000000"/>
                <w:szCs w:val="28"/>
                <w:lang w:eastAsia="ru-RU"/>
              </w:rPr>
              <w:t>Содержание аудита в сфере закупок……</w:t>
            </w:r>
            <w:r w:rsidRPr="00B9536E">
              <w:rPr>
                <w:szCs w:val="28"/>
                <w:lang w:eastAsia="ru-RU"/>
              </w:rPr>
              <w:t>...............................................</w:t>
            </w:r>
          </w:p>
        </w:tc>
        <w:tc>
          <w:tcPr>
            <w:tcW w:w="536" w:type="dxa"/>
            <w:vAlign w:val="bottom"/>
          </w:tcPr>
          <w:p w14:paraId="44F0AD5B" w14:textId="77777777" w:rsidR="00B9536E" w:rsidRPr="00B9536E" w:rsidRDefault="002B3D17" w:rsidP="00B9536E">
            <w:pPr>
              <w:suppressAutoHyphens w:val="0"/>
              <w:spacing w:line="240" w:lineRule="auto"/>
              <w:ind w:right="40" w:firstLine="0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B9536E" w:rsidRPr="00B9536E" w14:paraId="431446FE" w14:textId="77777777" w:rsidTr="008D5B2C">
        <w:tc>
          <w:tcPr>
            <w:tcW w:w="674" w:type="dxa"/>
          </w:tcPr>
          <w:p w14:paraId="46CD1FE1" w14:textId="5E41CD92" w:rsidR="00B9536E" w:rsidRPr="00B9536E" w:rsidRDefault="00B9536E" w:rsidP="00B9536E">
            <w:pPr>
              <w:tabs>
                <w:tab w:val="left" w:pos="360"/>
              </w:tabs>
              <w:suppressAutoHyphens w:val="0"/>
              <w:spacing w:line="240" w:lineRule="auto"/>
              <w:ind w:right="38" w:firstLine="0"/>
              <w:jc w:val="center"/>
              <w:rPr>
                <w:color w:val="000000"/>
                <w:szCs w:val="28"/>
                <w:lang w:eastAsia="ru-RU"/>
              </w:rPr>
            </w:pPr>
            <w:r w:rsidRPr="00B9536E"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75" w:type="dxa"/>
          </w:tcPr>
          <w:p w14:paraId="464CE3B6" w14:textId="77777777" w:rsidR="00B9536E" w:rsidRPr="00B9536E" w:rsidRDefault="00B9536E" w:rsidP="00B9536E">
            <w:pPr>
              <w:suppressAutoHyphens w:val="0"/>
              <w:spacing w:line="240" w:lineRule="auto"/>
              <w:ind w:firstLine="0"/>
              <w:rPr>
                <w:color w:val="000000"/>
                <w:szCs w:val="28"/>
                <w:lang w:eastAsia="ru-RU"/>
              </w:rPr>
            </w:pPr>
            <w:r w:rsidRPr="00B9536E">
              <w:rPr>
                <w:rFonts w:eastAsia="Calibri" w:cs="Arial"/>
                <w:szCs w:val="28"/>
                <w:lang w:eastAsia="ar-SA"/>
              </w:rPr>
              <w:t xml:space="preserve">Законность, </w:t>
            </w:r>
            <w:r w:rsidRPr="00B9536E">
              <w:rPr>
                <w:rFonts w:eastAsia="Calibri"/>
                <w:szCs w:val="28"/>
                <w:lang w:eastAsia="ru-RU"/>
              </w:rPr>
              <w:t>целесообразность, обоснованность, своевременность, эффективность, результативность и реализуемость при осуществлении аудита в сфере закупок ………………………………..</w:t>
            </w:r>
          </w:p>
        </w:tc>
        <w:tc>
          <w:tcPr>
            <w:tcW w:w="536" w:type="dxa"/>
            <w:vAlign w:val="bottom"/>
          </w:tcPr>
          <w:p w14:paraId="0EC8A951" w14:textId="77777777" w:rsidR="00B9536E" w:rsidRPr="00B9536E" w:rsidRDefault="002B3D17" w:rsidP="00B9536E">
            <w:pPr>
              <w:suppressAutoHyphens w:val="0"/>
              <w:spacing w:line="240" w:lineRule="auto"/>
              <w:ind w:right="40" w:firstLine="0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B9536E" w:rsidRPr="00B9536E" w14:paraId="755289C4" w14:textId="77777777" w:rsidTr="008D5B2C">
        <w:trPr>
          <w:trHeight w:val="346"/>
        </w:trPr>
        <w:tc>
          <w:tcPr>
            <w:tcW w:w="674" w:type="dxa"/>
          </w:tcPr>
          <w:p w14:paraId="7BF44B72" w14:textId="1D78475D" w:rsidR="00B9536E" w:rsidRPr="00B9536E" w:rsidRDefault="00B9536E" w:rsidP="00B9536E">
            <w:pPr>
              <w:tabs>
                <w:tab w:val="left" w:pos="360"/>
              </w:tabs>
              <w:suppressAutoHyphens w:val="0"/>
              <w:spacing w:line="240" w:lineRule="auto"/>
              <w:ind w:right="38" w:firstLine="0"/>
              <w:jc w:val="center"/>
              <w:rPr>
                <w:color w:val="000000"/>
                <w:szCs w:val="28"/>
                <w:lang w:eastAsia="ru-RU"/>
              </w:rPr>
            </w:pPr>
            <w:r w:rsidRPr="00B9536E"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575" w:type="dxa"/>
          </w:tcPr>
          <w:p w14:paraId="65FF5810" w14:textId="77777777" w:rsidR="00B9536E" w:rsidRPr="00B9536E" w:rsidRDefault="00B9536E" w:rsidP="00B9536E">
            <w:pPr>
              <w:suppressAutoHyphens w:val="0"/>
              <w:spacing w:line="240" w:lineRule="auto"/>
              <w:ind w:firstLine="0"/>
              <w:rPr>
                <w:szCs w:val="28"/>
                <w:lang w:eastAsia="ru-RU"/>
              </w:rPr>
            </w:pPr>
            <w:r w:rsidRPr="00B9536E">
              <w:rPr>
                <w:szCs w:val="28"/>
                <w:lang w:eastAsia="ru-RU"/>
              </w:rPr>
              <w:t>Контрольная деятельность в рамках аудита в сфере закупок …………</w:t>
            </w:r>
          </w:p>
        </w:tc>
        <w:tc>
          <w:tcPr>
            <w:tcW w:w="536" w:type="dxa"/>
            <w:vAlign w:val="bottom"/>
          </w:tcPr>
          <w:p w14:paraId="0FE23D33" w14:textId="3E624058" w:rsidR="00B9536E" w:rsidRPr="00B9536E" w:rsidRDefault="009226F2" w:rsidP="00B9536E">
            <w:pPr>
              <w:suppressAutoHyphens w:val="0"/>
              <w:spacing w:line="240" w:lineRule="auto"/>
              <w:ind w:right="40" w:firstLine="0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B9536E" w:rsidRPr="00B9536E" w14:paraId="4902BF73" w14:textId="77777777" w:rsidTr="008D5B2C">
        <w:trPr>
          <w:trHeight w:val="346"/>
        </w:trPr>
        <w:tc>
          <w:tcPr>
            <w:tcW w:w="674" w:type="dxa"/>
          </w:tcPr>
          <w:p w14:paraId="7A7C25E7" w14:textId="2A566EC9" w:rsidR="00B9536E" w:rsidRPr="00B9536E" w:rsidRDefault="00B9536E" w:rsidP="00B9536E">
            <w:pPr>
              <w:tabs>
                <w:tab w:val="left" w:pos="360"/>
              </w:tabs>
              <w:suppressAutoHyphens w:val="0"/>
              <w:spacing w:line="240" w:lineRule="auto"/>
              <w:ind w:right="38" w:firstLine="0"/>
              <w:jc w:val="center"/>
              <w:rPr>
                <w:color w:val="000000"/>
                <w:szCs w:val="28"/>
                <w:lang w:eastAsia="ru-RU"/>
              </w:rPr>
            </w:pPr>
            <w:r w:rsidRPr="00B9536E">
              <w:rPr>
                <w:color w:val="000000"/>
                <w:szCs w:val="28"/>
                <w:lang w:eastAsia="ru-RU"/>
              </w:rPr>
              <w:t>4.1</w:t>
            </w:r>
          </w:p>
        </w:tc>
        <w:tc>
          <w:tcPr>
            <w:tcW w:w="8575" w:type="dxa"/>
          </w:tcPr>
          <w:p w14:paraId="07C6F8F2" w14:textId="77777777" w:rsidR="00B9536E" w:rsidRPr="00B9536E" w:rsidRDefault="00B9536E" w:rsidP="00B9536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Cs w:val="28"/>
                <w:lang w:eastAsia="ru-RU"/>
              </w:rPr>
            </w:pPr>
            <w:r w:rsidRPr="00B9536E">
              <w:rPr>
                <w:szCs w:val="28"/>
                <w:lang w:eastAsia="ru-RU"/>
              </w:rPr>
              <w:t>Подготовка к проведению контрольного мероприятия……...…………</w:t>
            </w:r>
          </w:p>
        </w:tc>
        <w:tc>
          <w:tcPr>
            <w:tcW w:w="536" w:type="dxa"/>
            <w:vAlign w:val="bottom"/>
          </w:tcPr>
          <w:p w14:paraId="77491049" w14:textId="77777777" w:rsidR="00B9536E" w:rsidRPr="00B9536E" w:rsidRDefault="00B9536E" w:rsidP="00B9536E">
            <w:pPr>
              <w:suppressAutoHyphens w:val="0"/>
              <w:spacing w:line="240" w:lineRule="auto"/>
              <w:ind w:right="40" w:firstLine="0"/>
              <w:jc w:val="right"/>
              <w:rPr>
                <w:color w:val="000000"/>
                <w:szCs w:val="28"/>
                <w:lang w:eastAsia="ru-RU"/>
              </w:rPr>
            </w:pPr>
            <w:r w:rsidRPr="00B9536E">
              <w:rPr>
                <w:color w:val="000000"/>
                <w:szCs w:val="28"/>
                <w:lang w:eastAsia="ru-RU"/>
              </w:rPr>
              <w:t>1</w:t>
            </w:r>
            <w:r w:rsidR="006A37D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9536E" w:rsidRPr="00B9536E" w14:paraId="38A867DE" w14:textId="77777777" w:rsidTr="008D5B2C">
        <w:trPr>
          <w:trHeight w:val="346"/>
        </w:trPr>
        <w:tc>
          <w:tcPr>
            <w:tcW w:w="674" w:type="dxa"/>
          </w:tcPr>
          <w:p w14:paraId="09776D3B" w14:textId="50E4F11B" w:rsidR="00B9536E" w:rsidRPr="00B9536E" w:rsidRDefault="00B9536E" w:rsidP="00B9536E">
            <w:pPr>
              <w:tabs>
                <w:tab w:val="left" w:pos="360"/>
              </w:tabs>
              <w:suppressAutoHyphens w:val="0"/>
              <w:spacing w:line="240" w:lineRule="auto"/>
              <w:ind w:right="38" w:firstLine="0"/>
              <w:jc w:val="center"/>
              <w:rPr>
                <w:color w:val="000000"/>
                <w:szCs w:val="28"/>
                <w:lang w:eastAsia="ru-RU"/>
              </w:rPr>
            </w:pPr>
            <w:r w:rsidRPr="00B9536E">
              <w:rPr>
                <w:color w:val="000000"/>
                <w:szCs w:val="28"/>
                <w:lang w:eastAsia="ru-RU"/>
              </w:rPr>
              <w:t>4.2</w:t>
            </w:r>
          </w:p>
        </w:tc>
        <w:tc>
          <w:tcPr>
            <w:tcW w:w="8575" w:type="dxa"/>
          </w:tcPr>
          <w:p w14:paraId="45A62ABA" w14:textId="77777777" w:rsidR="00B9536E" w:rsidRPr="00B9536E" w:rsidRDefault="00B9536E" w:rsidP="00B9536E">
            <w:pPr>
              <w:suppressAutoHyphens w:val="0"/>
              <w:spacing w:line="240" w:lineRule="auto"/>
              <w:ind w:firstLine="0"/>
              <w:rPr>
                <w:szCs w:val="28"/>
                <w:lang w:eastAsia="ru-RU"/>
              </w:rPr>
            </w:pPr>
            <w:r w:rsidRPr="00B9536E">
              <w:rPr>
                <w:szCs w:val="28"/>
                <w:lang w:eastAsia="ru-RU"/>
              </w:rPr>
              <w:t>Анализ и оценка закупочной деятельности объекта аудита (контроля)………………………….…..…………………..……...............</w:t>
            </w:r>
          </w:p>
        </w:tc>
        <w:tc>
          <w:tcPr>
            <w:tcW w:w="536" w:type="dxa"/>
            <w:vAlign w:val="bottom"/>
          </w:tcPr>
          <w:p w14:paraId="12C2078D" w14:textId="12F9F74B" w:rsidR="00B9536E" w:rsidRPr="00B9536E" w:rsidRDefault="00B9536E" w:rsidP="00B9536E">
            <w:pPr>
              <w:suppressAutoHyphens w:val="0"/>
              <w:spacing w:line="240" w:lineRule="auto"/>
              <w:ind w:right="40" w:firstLine="0"/>
              <w:jc w:val="right"/>
              <w:rPr>
                <w:color w:val="000000"/>
                <w:szCs w:val="28"/>
                <w:lang w:eastAsia="ru-RU"/>
              </w:rPr>
            </w:pPr>
            <w:r w:rsidRPr="00B9536E">
              <w:rPr>
                <w:color w:val="000000"/>
                <w:szCs w:val="28"/>
                <w:lang w:eastAsia="ru-RU"/>
              </w:rPr>
              <w:t>1</w:t>
            </w:r>
            <w:r w:rsidR="009226F2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9536E" w:rsidRPr="00B9536E" w14:paraId="0AA72822" w14:textId="77777777" w:rsidTr="008D5B2C">
        <w:trPr>
          <w:trHeight w:val="346"/>
        </w:trPr>
        <w:tc>
          <w:tcPr>
            <w:tcW w:w="674" w:type="dxa"/>
          </w:tcPr>
          <w:p w14:paraId="2FA5799B" w14:textId="557F1F04" w:rsidR="00B9536E" w:rsidRPr="00B9536E" w:rsidRDefault="00FE56F3" w:rsidP="00B9536E">
            <w:pPr>
              <w:tabs>
                <w:tab w:val="left" w:pos="360"/>
              </w:tabs>
              <w:suppressAutoHyphens w:val="0"/>
              <w:spacing w:line="240" w:lineRule="auto"/>
              <w:ind w:right="38"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</w:t>
            </w:r>
          </w:p>
        </w:tc>
        <w:tc>
          <w:tcPr>
            <w:tcW w:w="8575" w:type="dxa"/>
          </w:tcPr>
          <w:p w14:paraId="7A36ED7F" w14:textId="5AF85C98" w:rsidR="00B9536E" w:rsidRPr="00B9536E" w:rsidRDefault="00B9536E" w:rsidP="00B9536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napToGrid w:val="0"/>
                <w:szCs w:val="28"/>
                <w:lang w:eastAsia="ru-RU"/>
              </w:rPr>
            </w:pPr>
            <w:r w:rsidRPr="00B9536E">
              <w:rPr>
                <w:snapToGrid w:val="0"/>
                <w:szCs w:val="28"/>
                <w:lang w:eastAsia="ru-RU"/>
              </w:rPr>
              <w:t xml:space="preserve">Анализ системы организации закупок </w:t>
            </w:r>
            <w:r w:rsidRPr="00B9536E">
              <w:rPr>
                <w:szCs w:val="28"/>
                <w:lang w:eastAsia="ru-RU"/>
              </w:rPr>
              <w:t>товаров, работ, услуг……………………………………………………………………….</w:t>
            </w:r>
            <w:r w:rsidRPr="00B9536E">
              <w:rPr>
                <w:snapToGrid w:val="0"/>
                <w:szCs w:val="28"/>
                <w:lang w:eastAsia="ru-RU"/>
              </w:rPr>
              <w:t xml:space="preserve"> </w:t>
            </w:r>
          </w:p>
        </w:tc>
        <w:tc>
          <w:tcPr>
            <w:tcW w:w="536" w:type="dxa"/>
            <w:vAlign w:val="bottom"/>
          </w:tcPr>
          <w:p w14:paraId="28421833" w14:textId="77777777" w:rsidR="00B9536E" w:rsidRPr="00B9536E" w:rsidRDefault="00B9536E" w:rsidP="00B9536E">
            <w:pPr>
              <w:suppressAutoHyphens w:val="0"/>
              <w:spacing w:line="240" w:lineRule="auto"/>
              <w:ind w:right="40" w:firstLine="0"/>
              <w:jc w:val="right"/>
              <w:rPr>
                <w:color w:val="000000"/>
                <w:szCs w:val="28"/>
                <w:lang w:eastAsia="ru-RU"/>
              </w:rPr>
            </w:pPr>
            <w:r w:rsidRPr="00B9536E">
              <w:rPr>
                <w:color w:val="000000"/>
                <w:szCs w:val="28"/>
                <w:lang w:eastAsia="ru-RU"/>
              </w:rPr>
              <w:t>1</w:t>
            </w:r>
            <w:r w:rsidR="00C91CC1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B9536E" w:rsidRPr="00B9536E" w14:paraId="7917AB54" w14:textId="77777777" w:rsidTr="008D5B2C">
        <w:trPr>
          <w:trHeight w:val="346"/>
        </w:trPr>
        <w:tc>
          <w:tcPr>
            <w:tcW w:w="674" w:type="dxa"/>
          </w:tcPr>
          <w:p w14:paraId="49BB5E64" w14:textId="5F880D9F" w:rsidR="00B9536E" w:rsidRPr="00B9536E" w:rsidRDefault="00FE56F3" w:rsidP="00B9536E">
            <w:pPr>
              <w:tabs>
                <w:tab w:val="left" w:pos="360"/>
              </w:tabs>
              <w:suppressAutoHyphens w:val="0"/>
              <w:spacing w:line="240" w:lineRule="auto"/>
              <w:ind w:right="38"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4.2.2</w:t>
            </w:r>
          </w:p>
        </w:tc>
        <w:tc>
          <w:tcPr>
            <w:tcW w:w="8575" w:type="dxa"/>
          </w:tcPr>
          <w:p w14:paraId="34210B74" w14:textId="05052231" w:rsidR="00B9536E" w:rsidRPr="00B9536E" w:rsidRDefault="00B9536E" w:rsidP="00B9536E">
            <w:pPr>
              <w:suppressAutoHyphens w:val="0"/>
              <w:spacing w:line="240" w:lineRule="auto"/>
              <w:ind w:firstLine="0"/>
              <w:rPr>
                <w:szCs w:val="28"/>
                <w:lang w:eastAsia="ru-RU"/>
              </w:rPr>
            </w:pPr>
            <w:r w:rsidRPr="00B9536E">
              <w:rPr>
                <w:snapToGrid w:val="0"/>
                <w:szCs w:val="28"/>
                <w:lang w:eastAsia="ru-RU"/>
              </w:rPr>
              <w:t>Анализ системы планирования закупок</w:t>
            </w:r>
            <w:r w:rsidRPr="00B9536E">
              <w:rPr>
                <w:szCs w:val="28"/>
                <w:lang w:eastAsia="ru-RU"/>
              </w:rPr>
              <w:t xml:space="preserve"> товаров, работ, услуг………………………………………………………………………..</w:t>
            </w:r>
          </w:p>
        </w:tc>
        <w:tc>
          <w:tcPr>
            <w:tcW w:w="536" w:type="dxa"/>
            <w:vAlign w:val="bottom"/>
          </w:tcPr>
          <w:p w14:paraId="72C134E8" w14:textId="2135546D" w:rsidR="00B9536E" w:rsidRPr="00B9536E" w:rsidRDefault="00B9536E" w:rsidP="00B9536E">
            <w:pPr>
              <w:suppressAutoHyphens w:val="0"/>
              <w:spacing w:line="240" w:lineRule="auto"/>
              <w:ind w:right="40" w:firstLine="0"/>
              <w:jc w:val="right"/>
              <w:rPr>
                <w:color w:val="000000"/>
                <w:szCs w:val="28"/>
                <w:lang w:eastAsia="ru-RU"/>
              </w:rPr>
            </w:pPr>
            <w:r w:rsidRPr="00B9536E">
              <w:rPr>
                <w:color w:val="000000"/>
                <w:szCs w:val="28"/>
                <w:lang w:eastAsia="ru-RU"/>
              </w:rPr>
              <w:t>1</w:t>
            </w:r>
            <w:r w:rsidR="009226F2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B9536E" w:rsidRPr="00B9536E" w14:paraId="5C61720C" w14:textId="77777777" w:rsidTr="008D5B2C">
        <w:trPr>
          <w:trHeight w:val="346"/>
        </w:trPr>
        <w:tc>
          <w:tcPr>
            <w:tcW w:w="674" w:type="dxa"/>
          </w:tcPr>
          <w:p w14:paraId="1C14A9E2" w14:textId="0054163C" w:rsidR="00B9536E" w:rsidRPr="00B9536E" w:rsidRDefault="00FE56F3" w:rsidP="00B9536E">
            <w:pPr>
              <w:tabs>
                <w:tab w:val="left" w:pos="360"/>
              </w:tabs>
              <w:suppressAutoHyphens w:val="0"/>
              <w:spacing w:line="240" w:lineRule="auto"/>
              <w:ind w:right="38"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4.2.3</w:t>
            </w:r>
          </w:p>
        </w:tc>
        <w:tc>
          <w:tcPr>
            <w:tcW w:w="8575" w:type="dxa"/>
          </w:tcPr>
          <w:p w14:paraId="5FC5FA06" w14:textId="2877C396" w:rsidR="00B9536E" w:rsidRPr="00B9536E" w:rsidRDefault="00B9536E" w:rsidP="00B9536E">
            <w:pPr>
              <w:suppressAutoHyphens w:val="0"/>
              <w:spacing w:line="240" w:lineRule="auto"/>
              <w:ind w:firstLine="0"/>
              <w:rPr>
                <w:szCs w:val="28"/>
                <w:lang w:eastAsia="ru-RU"/>
              </w:rPr>
            </w:pPr>
            <w:r w:rsidRPr="00B9536E">
              <w:rPr>
                <w:snapToGrid w:val="0"/>
                <w:szCs w:val="28"/>
                <w:lang w:eastAsia="ru-RU"/>
              </w:rPr>
              <w:t>Проверка процедур определения поставщика</w:t>
            </w:r>
            <w:r w:rsidRPr="00B9536E">
              <w:rPr>
                <w:szCs w:val="28"/>
                <w:lang w:eastAsia="ru-RU"/>
              </w:rPr>
              <w:t xml:space="preserve"> (подрядчика, исполнителя)</w:t>
            </w:r>
            <w:r w:rsidR="00FE56F3">
              <w:rPr>
                <w:szCs w:val="28"/>
                <w:lang w:eastAsia="ru-RU"/>
              </w:rPr>
              <w:t xml:space="preserve"> </w:t>
            </w:r>
            <w:r w:rsidRPr="00B9536E">
              <w:rPr>
                <w:szCs w:val="28"/>
                <w:lang w:eastAsia="ru-RU"/>
              </w:rPr>
              <w:t>……………………………………………………………</w:t>
            </w:r>
          </w:p>
        </w:tc>
        <w:tc>
          <w:tcPr>
            <w:tcW w:w="536" w:type="dxa"/>
            <w:vAlign w:val="bottom"/>
          </w:tcPr>
          <w:p w14:paraId="4915977D" w14:textId="77777777" w:rsidR="00B9536E" w:rsidRPr="00B9536E" w:rsidRDefault="00B9536E" w:rsidP="00B9536E">
            <w:pPr>
              <w:suppressAutoHyphens w:val="0"/>
              <w:spacing w:line="240" w:lineRule="auto"/>
              <w:ind w:right="40" w:firstLine="0"/>
              <w:jc w:val="right"/>
              <w:rPr>
                <w:color w:val="000000"/>
                <w:szCs w:val="28"/>
                <w:lang w:eastAsia="ru-RU"/>
              </w:rPr>
            </w:pPr>
            <w:r w:rsidRPr="00B9536E">
              <w:rPr>
                <w:color w:val="000000"/>
                <w:szCs w:val="28"/>
                <w:lang w:eastAsia="ru-RU"/>
              </w:rPr>
              <w:t>1</w:t>
            </w:r>
            <w:r w:rsidR="00106E3E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B9536E" w:rsidRPr="00B9536E" w14:paraId="071EE3CF" w14:textId="77777777" w:rsidTr="008D5B2C">
        <w:trPr>
          <w:trHeight w:val="346"/>
        </w:trPr>
        <w:tc>
          <w:tcPr>
            <w:tcW w:w="674" w:type="dxa"/>
          </w:tcPr>
          <w:p w14:paraId="216115D2" w14:textId="2FF4BCB6" w:rsidR="00B9536E" w:rsidRPr="00B9536E" w:rsidRDefault="00FE56F3" w:rsidP="00B9536E">
            <w:pPr>
              <w:tabs>
                <w:tab w:val="left" w:pos="360"/>
              </w:tabs>
              <w:suppressAutoHyphens w:val="0"/>
              <w:spacing w:line="240" w:lineRule="auto"/>
              <w:ind w:right="38"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4.2.4</w:t>
            </w:r>
          </w:p>
        </w:tc>
        <w:tc>
          <w:tcPr>
            <w:tcW w:w="8575" w:type="dxa"/>
          </w:tcPr>
          <w:p w14:paraId="248EDC80" w14:textId="502D418A" w:rsidR="00B9536E" w:rsidRPr="00B9536E" w:rsidRDefault="00B9536E" w:rsidP="00B9536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  <w:lang w:eastAsia="ru-RU"/>
              </w:rPr>
            </w:pPr>
            <w:r w:rsidRPr="00B9536E">
              <w:rPr>
                <w:szCs w:val="28"/>
                <w:lang w:eastAsia="ru-RU"/>
              </w:rPr>
              <w:t>Проверка исполнения контрактов на поставку товаров, выполнение работ, оказание услуг ……………………………………...</w:t>
            </w:r>
            <w:r w:rsidR="009226F2">
              <w:rPr>
                <w:szCs w:val="28"/>
                <w:lang w:eastAsia="ru-RU"/>
              </w:rPr>
              <w:t xml:space="preserve">...................... </w:t>
            </w:r>
          </w:p>
        </w:tc>
        <w:tc>
          <w:tcPr>
            <w:tcW w:w="536" w:type="dxa"/>
            <w:vAlign w:val="bottom"/>
          </w:tcPr>
          <w:p w14:paraId="17ADF1B8" w14:textId="77777777" w:rsidR="00B9536E" w:rsidRPr="00B9536E" w:rsidRDefault="00B9536E" w:rsidP="00B9536E">
            <w:pPr>
              <w:suppressAutoHyphens w:val="0"/>
              <w:spacing w:line="240" w:lineRule="auto"/>
              <w:ind w:right="40" w:firstLine="0"/>
              <w:jc w:val="right"/>
              <w:rPr>
                <w:color w:val="000000"/>
                <w:szCs w:val="28"/>
                <w:lang w:eastAsia="ru-RU"/>
              </w:rPr>
            </w:pPr>
            <w:r w:rsidRPr="00B9536E">
              <w:rPr>
                <w:color w:val="000000"/>
                <w:szCs w:val="28"/>
                <w:lang w:eastAsia="ru-RU"/>
              </w:rPr>
              <w:t>1</w:t>
            </w:r>
            <w:r w:rsidR="00106E3E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B9536E" w:rsidRPr="00B9536E" w14:paraId="4CFDE7D2" w14:textId="77777777" w:rsidTr="008D5B2C">
        <w:trPr>
          <w:trHeight w:val="346"/>
        </w:trPr>
        <w:tc>
          <w:tcPr>
            <w:tcW w:w="674" w:type="dxa"/>
          </w:tcPr>
          <w:p w14:paraId="47162602" w14:textId="77777777" w:rsidR="00B9536E" w:rsidRPr="00B9536E" w:rsidRDefault="00B9536E" w:rsidP="00B9536E">
            <w:pPr>
              <w:tabs>
                <w:tab w:val="left" w:pos="360"/>
              </w:tabs>
              <w:suppressAutoHyphens w:val="0"/>
              <w:spacing w:line="240" w:lineRule="auto"/>
              <w:ind w:right="38" w:firstLine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8575" w:type="dxa"/>
          </w:tcPr>
          <w:p w14:paraId="37BD0234" w14:textId="65387087" w:rsidR="00B9536E" w:rsidRPr="00B9536E" w:rsidRDefault="00B9536E" w:rsidP="00B9536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4"/>
                <w:szCs w:val="28"/>
                <w:lang w:eastAsia="ru-RU"/>
              </w:rPr>
            </w:pPr>
            <w:r w:rsidRPr="00B9536E">
              <w:rPr>
                <w:szCs w:val="28"/>
                <w:lang w:eastAsia="ru-RU"/>
              </w:rPr>
              <w:t>Анализ эффективности расходов на закупки ……………………</w:t>
            </w:r>
            <w:r w:rsidR="009226F2">
              <w:rPr>
                <w:szCs w:val="28"/>
                <w:lang w:eastAsia="ru-RU"/>
              </w:rPr>
              <w:t>……..</w:t>
            </w:r>
          </w:p>
        </w:tc>
        <w:tc>
          <w:tcPr>
            <w:tcW w:w="536" w:type="dxa"/>
            <w:vAlign w:val="bottom"/>
          </w:tcPr>
          <w:p w14:paraId="690A58CF" w14:textId="77777777" w:rsidR="00B9536E" w:rsidRPr="00B9536E" w:rsidRDefault="00B9536E" w:rsidP="00B9536E">
            <w:pPr>
              <w:suppressAutoHyphens w:val="0"/>
              <w:spacing w:line="240" w:lineRule="auto"/>
              <w:ind w:right="40" w:firstLine="0"/>
              <w:jc w:val="right"/>
              <w:rPr>
                <w:color w:val="000000"/>
                <w:szCs w:val="28"/>
                <w:lang w:eastAsia="ru-RU"/>
              </w:rPr>
            </w:pPr>
            <w:r w:rsidRPr="00B9536E">
              <w:rPr>
                <w:color w:val="000000"/>
                <w:szCs w:val="28"/>
                <w:lang w:eastAsia="ru-RU"/>
              </w:rPr>
              <w:t>1</w:t>
            </w:r>
            <w:r w:rsidR="00106E3E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B9536E" w:rsidRPr="00B9536E" w14:paraId="40125684" w14:textId="77777777" w:rsidTr="008D5B2C">
        <w:trPr>
          <w:trHeight w:val="346"/>
        </w:trPr>
        <w:tc>
          <w:tcPr>
            <w:tcW w:w="674" w:type="dxa"/>
          </w:tcPr>
          <w:p w14:paraId="43B34F56" w14:textId="7A027BB6" w:rsidR="00B9536E" w:rsidRPr="00B9536E" w:rsidRDefault="00B9536E" w:rsidP="00B9536E">
            <w:pPr>
              <w:tabs>
                <w:tab w:val="left" w:pos="360"/>
              </w:tabs>
              <w:suppressAutoHyphens w:val="0"/>
              <w:spacing w:line="240" w:lineRule="auto"/>
              <w:ind w:right="38" w:firstLine="0"/>
              <w:jc w:val="center"/>
              <w:rPr>
                <w:color w:val="000000"/>
                <w:szCs w:val="28"/>
                <w:lang w:eastAsia="ru-RU"/>
              </w:rPr>
            </w:pPr>
            <w:r w:rsidRPr="00B9536E">
              <w:rPr>
                <w:color w:val="000000"/>
                <w:szCs w:val="28"/>
                <w:lang w:eastAsia="ru-RU"/>
              </w:rPr>
              <w:t>4.3</w:t>
            </w:r>
          </w:p>
        </w:tc>
        <w:tc>
          <w:tcPr>
            <w:tcW w:w="8575" w:type="dxa"/>
          </w:tcPr>
          <w:p w14:paraId="50F76D3C" w14:textId="77777777" w:rsidR="00B9536E" w:rsidRPr="00B9536E" w:rsidRDefault="00B9536E" w:rsidP="00B9536E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outlineLvl w:val="0"/>
              <w:rPr>
                <w:szCs w:val="28"/>
                <w:lang w:eastAsia="ru-RU"/>
              </w:rPr>
            </w:pPr>
            <w:r w:rsidRPr="00B9536E">
              <w:rPr>
                <w:szCs w:val="28"/>
                <w:lang w:eastAsia="ru-RU"/>
              </w:rPr>
              <w:t>Подведение итогов контрольного мероприятия</w:t>
            </w:r>
            <w:r w:rsidRPr="00B9536E">
              <w:rPr>
                <w:b/>
                <w:szCs w:val="28"/>
                <w:lang w:eastAsia="ru-RU"/>
              </w:rPr>
              <w:t xml:space="preserve"> </w:t>
            </w:r>
            <w:r w:rsidRPr="00B9536E">
              <w:rPr>
                <w:szCs w:val="28"/>
                <w:lang w:eastAsia="ru-RU"/>
              </w:rPr>
              <w:t>……………….............</w:t>
            </w:r>
          </w:p>
        </w:tc>
        <w:tc>
          <w:tcPr>
            <w:tcW w:w="536" w:type="dxa"/>
            <w:vAlign w:val="bottom"/>
          </w:tcPr>
          <w:p w14:paraId="3F266C37" w14:textId="77777777" w:rsidR="00B9536E" w:rsidRPr="00B9536E" w:rsidRDefault="0012233D" w:rsidP="00B9536E">
            <w:pPr>
              <w:suppressAutoHyphens w:val="0"/>
              <w:spacing w:line="240" w:lineRule="auto"/>
              <w:ind w:right="40" w:firstLine="0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A16262"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B9536E" w:rsidRPr="00B9536E" w14:paraId="1CFF2F0E" w14:textId="77777777" w:rsidTr="008D5B2C">
        <w:trPr>
          <w:trHeight w:val="346"/>
        </w:trPr>
        <w:tc>
          <w:tcPr>
            <w:tcW w:w="674" w:type="dxa"/>
          </w:tcPr>
          <w:p w14:paraId="1A8DEC4F" w14:textId="4C50EC54" w:rsidR="00B9536E" w:rsidRPr="00B9536E" w:rsidRDefault="00B9536E" w:rsidP="00B9536E">
            <w:pPr>
              <w:tabs>
                <w:tab w:val="left" w:pos="360"/>
              </w:tabs>
              <w:suppressAutoHyphens w:val="0"/>
              <w:spacing w:line="240" w:lineRule="auto"/>
              <w:ind w:right="38" w:firstLine="0"/>
              <w:jc w:val="center"/>
              <w:rPr>
                <w:color w:val="000000"/>
                <w:szCs w:val="28"/>
                <w:lang w:eastAsia="ru-RU"/>
              </w:rPr>
            </w:pPr>
            <w:r w:rsidRPr="00B9536E"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8575" w:type="dxa"/>
          </w:tcPr>
          <w:p w14:paraId="51AF4AD2" w14:textId="77777777" w:rsidR="00B9536E" w:rsidRPr="00B9536E" w:rsidRDefault="00B9536E" w:rsidP="00B9536E">
            <w:pPr>
              <w:suppressAutoHyphens w:val="0"/>
              <w:spacing w:line="240" w:lineRule="auto"/>
              <w:ind w:firstLine="0"/>
              <w:rPr>
                <w:szCs w:val="28"/>
                <w:lang w:eastAsia="ru-RU"/>
              </w:rPr>
            </w:pPr>
            <w:r w:rsidRPr="00B9536E">
              <w:rPr>
                <w:szCs w:val="28"/>
                <w:lang w:eastAsia="ru-RU"/>
              </w:rPr>
              <w:t>Экспертно-аналитическая деятельность в рамках аудита в сфере закупок……………………………………………………………………..</w:t>
            </w:r>
          </w:p>
        </w:tc>
        <w:tc>
          <w:tcPr>
            <w:tcW w:w="536" w:type="dxa"/>
          </w:tcPr>
          <w:p w14:paraId="4CD63600" w14:textId="77777777" w:rsidR="00B9536E" w:rsidRPr="00B9536E" w:rsidRDefault="00B9536E" w:rsidP="00B9536E">
            <w:pPr>
              <w:suppressAutoHyphens w:val="0"/>
              <w:spacing w:line="240" w:lineRule="auto"/>
              <w:ind w:right="40" w:firstLine="0"/>
              <w:jc w:val="center"/>
              <w:rPr>
                <w:color w:val="000000"/>
                <w:szCs w:val="28"/>
                <w:lang w:eastAsia="ru-RU"/>
              </w:rPr>
            </w:pPr>
          </w:p>
          <w:p w14:paraId="50E2846D" w14:textId="39B9F9A8" w:rsidR="00B9536E" w:rsidRPr="00B9536E" w:rsidRDefault="00A16262" w:rsidP="00B9536E">
            <w:pPr>
              <w:suppressAutoHyphens w:val="0"/>
              <w:spacing w:line="240" w:lineRule="auto"/>
              <w:ind w:right="40"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9226F2"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B9536E" w:rsidRPr="00B9536E" w14:paraId="6FA08630" w14:textId="77777777" w:rsidTr="008D5B2C">
        <w:trPr>
          <w:trHeight w:val="413"/>
        </w:trPr>
        <w:tc>
          <w:tcPr>
            <w:tcW w:w="674" w:type="dxa"/>
            <w:vAlign w:val="center"/>
          </w:tcPr>
          <w:p w14:paraId="04BCDD51" w14:textId="57872C0E" w:rsidR="00B9536E" w:rsidRPr="00B9536E" w:rsidRDefault="0012233D" w:rsidP="00B9536E">
            <w:pPr>
              <w:tabs>
                <w:tab w:val="left" w:pos="360"/>
              </w:tabs>
              <w:suppressAutoHyphens w:val="0"/>
              <w:spacing w:line="240" w:lineRule="auto"/>
              <w:ind w:right="38"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  <w:p w14:paraId="5C832CDD" w14:textId="77777777" w:rsidR="00B9536E" w:rsidRPr="00B9536E" w:rsidRDefault="00B9536E" w:rsidP="00B9536E">
            <w:pPr>
              <w:tabs>
                <w:tab w:val="left" w:pos="360"/>
              </w:tabs>
              <w:suppressAutoHyphens w:val="0"/>
              <w:spacing w:line="240" w:lineRule="auto"/>
              <w:ind w:right="38" w:firstLine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8575" w:type="dxa"/>
          </w:tcPr>
          <w:p w14:paraId="2F5CFC38" w14:textId="77777777" w:rsidR="00B9536E" w:rsidRPr="00B9536E" w:rsidRDefault="00B9536E" w:rsidP="00B9536E">
            <w:pPr>
              <w:widowControl w:val="0"/>
              <w:suppressAutoHyphens w:val="0"/>
              <w:spacing w:line="240" w:lineRule="auto"/>
              <w:ind w:firstLine="0"/>
              <w:rPr>
                <w:szCs w:val="28"/>
                <w:lang w:eastAsia="ru-RU"/>
              </w:rPr>
            </w:pPr>
            <w:r w:rsidRPr="00B9536E">
              <w:rPr>
                <w:szCs w:val="28"/>
                <w:lang w:eastAsia="ru-RU"/>
              </w:rPr>
              <w:t>Контроль за реализацией результатов</w:t>
            </w:r>
            <w:r w:rsidRPr="00B9536E">
              <w:rPr>
                <w:rFonts w:eastAsia="Calibri"/>
                <w:szCs w:val="28"/>
                <w:lang w:eastAsia="en-US"/>
              </w:rPr>
              <w:t xml:space="preserve"> аудита в сфере закупок………..</w:t>
            </w:r>
          </w:p>
        </w:tc>
        <w:tc>
          <w:tcPr>
            <w:tcW w:w="536" w:type="dxa"/>
          </w:tcPr>
          <w:p w14:paraId="1D44B355" w14:textId="1A6C4B6D" w:rsidR="00B9536E" w:rsidRPr="00B9536E" w:rsidRDefault="00A16262" w:rsidP="00B9536E">
            <w:pPr>
              <w:suppressAutoHyphens w:val="0"/>
              <w:spacing w:line="240" w:lineRule="auto"/>
              <w:ind w:right="40"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712A2E">
              <w:rPr>
                <w:color w:val="000000"/>
                <w:szCs w:val="28"/>
                <w:lang w:eastAsia="ru-RU"/>
              </w:rPr>
              <w:t>8</w:t>
            </w:r>
          </w:p>
        </w:tc>
      </w:tr>
    </w:tbl>
    <w:p w14:paraId="7C48D61F" w14:textId="77777777" w:rsidR="00B9536E" w:rsidRPr="00B9536E" w:rsidRDefault="00B9536E" w:rsidP="00B9536E">
      <w:pPr>
        <w:suppressAutoHyphens w:val="0"/>
        <w:spacing w:line="240" w:lineRule="auto"/>
        <w:ind w:firstLine="0"/>
        <w:rPr>
          <w:b/>
          <w:szCs w:val="28"/>
          <w:lang w:eastAsia="ru-RU"/>
        </w:rPr>
      </w:pPr>
    </w:p>
    <w:p w14:paraId="114B58AD" w14:textId="77777777" w:rsidR="004279E2" w:rsidRDefault="004279E2">
      <w:pPr>
        <w:tabs>
          <w:tab w:val="left" w:pos="284"/>
        </w:tabs>
        <w:spacing w:before="280" w:after="280" w:line="240" w:lineRule="auto"/>
        <w:ind w:firstLine="567"/>
        <w:contextualSpacing/>
        <w:jc w:val="center"/>
        <w:rPr>
          <w:sz w:val="30"/>
          <w:szCs w:val="28"/>
        </w:rPr>
      </w:pPr>
    </w:p>
    <w:p w14:paraId="1295B09A" w14:textId="77777777" w:rsidR="00B9536E" w:rsidRDefault="00B9536E">
      <w:pPr>
        <w:tabs>
          <w:tab w:val="left" w:pos="284"/>
        </w:tabs>
        <w:spacing w:before="280" w:after="280" w:line="240" w:lineRule="auto"/>
        <w:ind w:firstLine="567"/>
        <w:contextualSpacing/>
        <w:jc w:val="center"/>
        <w:rPr>
          <w:sz w:val="30"/>
          <w:szCs w:val="28"/>
        </w:rPr>
      </w:pPr>
    </w:p>
    <w:p w14:paraId="13A4CFED" w14:textId="77777777" w:rsidR="00B9536E" w:rsidRDefault="00B9536E">
      <w:pPr>
        <w:tabs>
          <w:tab w:val="left" w:pos="284"/>
        </w:tabs>
        <w:spacing w:before="280" w:after="280" w:line="240" w:lineRule="auto"/>
        <w:ind w:firstLine="567"/>
        <w:contextualSpacing/>
        <w:jc w:val="center"/>
        <w:rPr>
          <w:sz w:val="30"/>
          <w:szCs w:val="28"/>
        </w:rPr>
      </w:pPr>
    </w:p>
    <w:p w14:paraId="34C9719E" w14:textId="77777777" w:rsidR="00B9536E" w:rsidRDefault="00B9536E">
      <w:pPr>
        <w:tabs>
          <w:tab w:val="left" w:pos="284"/>
        </w:tabs>
        <w:spacing w:before="280" w:after="280" w:line="240" w:lineRule="auto"/>
        <w:ind w:firstLine="567"/>
        <w:contextualSpacing/>
        <w:jc w:val="center"/>
        <w:rPr>
          <w:sz w:val="30"/>
          <w:szCs w:val="28"/>
        </w:rPr>
      </w:pPr>
    </w:p>
    <w:p w14:paraId="2F188EEB" w14:textId="77777777" w:rsidR="00B9536E" w:rsidRDefault="00B9536E">
      <w:pPr>
        <w:tabs>
          <w:tab w:val="left" w:pos="284"/>
        </w:tabs>
        <w:spacing w:before="280" w:after="280" w:line="240" w:lineRule="auto"/>
        <w:ind w:firstLine="567"/>
        <w:contextualSpacing/>
        <w:jc w:val="center"/>
        <w:rPr>
          <w:sz w:val="30"/>
          <w:szCs w:val="28"/>
        </w:rPr>
      </w:pPr>
    </w:p>
    <w:p w14:paraId="5C2FA303" w14:textId="77777777" w:rsidR="00B9536E" w:rsidRDefault="00B9536E">
      <w:pPr>
        <w:tabs>
          <w:tab w:val="left" w:pos="284"/>
        </w:tabs>
        <w:spacing w:before="280" w:after="280" w:line="240" w:lineRule="auto"/>
        <w:ind w:firstLine="567"/>
        <w:contextualSpacing/>
        <w:jc w:val="center"/>
        <w:rPr>
          <w:sz w:val="30"/>
          <w:szCs w:val="28"/>
        </w:rPr>
      </w:pPr>
    </w:p>
    <w:p w14:paraId="2A8D9B88" w14:textId="77777777" w:rsidR="004279E2" w:rsidRDefault="004279E2">
      <w:pPr>
        <w:tabs>
          <w:tab w:val="left" w:pos="284"/>
        </w:tabs>
        <w:spacing w:before="280" w:after="280" w:line="240" w:lineRule="auto"/>
        <w:contextualSpacing/>
        <w:jc w:val="center"/>
        <w:rPr>
          <w:szCs w:val="28"/>
        </w:rPr>
      </w:pPr>
    </w:p>
    <w:p w14:paraId="15948A66" w14:textId="77777777" w:rsidR="004279E2" w:rsidRDefault="004279E2">
      <w:pPr>
        <w:tabs>
          <w:tab w:val="left" w:pos="284"/>
        </w:tabs>
        <w:spacing w:before="280" w:after="280" w:line="240" w:lineRule="auto"/>
        <w:contextualSpacing/>
        <w:jc w:val="center"/>
        <w:rPr>
          <w:szCs w:val="28"/>
        </w:rPr>
      </w:pPr>
    </w:p>
    <w:p w14:paraId="7E8E244C" w14:textId="77777777" w:rsidR="004279E2" w:rsidRDefault="004279E2">
      <w:pPr>
        <w:tabs>
          <w:tab w:val="left" w:pos="284"/>
        </w:tabs>
        <w:spacing w:before="280" w:after="280" w:line="240" w:lineRule="auto"/>
        <w:contextualSpacing/>
        <w:jc w:val="center"/>
        <w:rPr>
          <w:szCs w:val="28"/>
        </w:rPr>
      </w:pPr>
    </w:p>
    <w:p w14:paraId="2E136F1F" w14:textId="77777777" w:rsidR="004279E2" w:rsidRDefault="004279E2">
      <w:pPr>
        <w:tabs>
          <w:tab w:val="left" w:pos="284"/>
        </w:tabs>
        <w:spacing w:before="280" w:after="280" w:line="240" w:lineRule="auto"/>
        <w:contextualSpacing/>
        <w:jc w:val="center"/>
        <w:rPr>
          <w:szCs w:val="28"/>
        </w:rPr>
      </w:pPr>
    </w:p>
    <w:p w14:paraId="3A9AC750" w14:textId="77777777" w:rsidR="0012233D" w:rsidRDefault="0012233D">
      <w:pPr>
        <w:tabs>
          <w:tab w:val="left" w:pos="284"/>
        </w:tabs>
        <w:spacing w:before="280" w:after="280" w:line="240" w:lineRule="auto"/>
        <w:contextualSpacing/>
        <w:jc w:val="center"/>
        <w:rPr>
          <w:szCs w:val="28"/>
        </w:rPr>
      </w:pPr>
    </w:p>
    <w:p w14:paraId="5EDD13BD" w14:textId="77777777" w:rsidR="0012233D" w:rsidRDefault="0012233D">
      <w:pPr>
        <w:tabs>
          <w:tab w:val="left" w:pos="284"/>
        </w:tabs>
        <w:spacing w:before="280" w:after="280" w:line="240" w:lineRule="auto"/>
        <w:contextualSpacing/>
        <w:jc w:val="center"/>
        <w:rPr>
          <w:szCs w:val="28"/>
        </w:rPr>
      </w:pPr>
    </w:p>
    <w:p w14:paraId="624B2508" w14:textId="77777777" w:rsidR="0012233D" w:rsidRDefault="0012233D">
      <w:pPr>
        <w:tabs>
          <w:tab w:val="left" w:pos="284"/>
        </w:tabs>
        <w:spacing w:before="280" w:after="280" w:line="240" w:lineRule="auto"/>
        <w:contextualSpacing/>
        <w:jc w:val="center"/>
        <w:rPr>
          <w:szCs w:val="28"/>
        </w:rPr>
      </w:pPr>
    </w:p>
    <w:p w14:paraId="77D888E8" w14:textId="77777777" w:rsidR="004279E2" w:rsidRDefault="004279E2">
      <w:pPr>
        <w:tabs>
          <w:tab w:val="left" w:pos="284"/>
        </w:tabs>
        <w:spacing w:before="280" w:after="280" w:line="240" w:lineRule="auto"/>
        <w:contextualSpacing/>
        <w:jc w:val="center"/>
        <w:rPr>
          <w:szCs w:val="28"/>
        </w:rPr>
      </w:pPr>
    </w:p>
    <w:p w14:paraId="490926CA" w14:textId="77777777" w:rsidR="004279E2" w:rsidRDefault="004279E2">
      <w:pPr>
        <w:tabs>
          <w:tab w:val="left" w:pos="284"/>
        </w:tabs>
        <w:spacing w:before="280" w:after="280" w:line="240" w:lineRule="auto"/>
        <w:contextualSpacing/>
        <w:jc w:val="center"/>
        <w:rPr>
          <w:szCs w:val="28"/>
        </w:rPr>
      </w:pPr>
    </w:p>
    <w:p w14:paraId="7F21EC9E" w14:textId="77777777" w:rsidR="0012233D" w:rsidRDefault="0012233D">
      <w:pPr>
        <w:tabs>
          <w:tab w:val="left" w:pos="284"/>
        </w:tabs>
        <w:spacing w:before="280" w:after="280" w:line="240" w:lineRule="auto"/>
        <w:contextualSpacing/>
        <w:jc w:val="center"/>
        <w:rPr>
          <w:szCs w:val="28"/>
        </w:rPr>
      </w:pPr>
    </w:p>
    <w:p w14:paraId="537F766A" w14:textId="77777777" w:rsidR="004279E2" w:rsidRDefault="004279E2">
      <w:pPr>
        <w:tabs>
          <w:tab w:val="left" w:pos="284"/>
        </w:tabs>
        <w:spacing w:before="280" w:after="280" w:line="240" w:lineRule="auto"/>
        <w:contextualSpacing/>
        <w:jc w:val="center"/>
        <w:rPr>
          <w:szCs w:val="28"/>
        </w:rPr>
      </w:pPr>
    </w:p>
    <w:p w14:paraId="5BEE94A7" w14:textId="77777777" w:rsidR="00B9536E" w:rsidRPr="002B3D17" w:rsidRDefault="004279E2" w:rsidP="00FE56F3">
      <w:pPr>
        <w:numPr>
          <w:ilvl w:val="0"/>
          <w:numId w:val="30"/>
        </w:numPr>
        <w:tabs>
          <w:tab w:val="left" w:pos="284"/>
        </w:tabs>
        <w:spacing w:line="276" w:lineRule="auto"/>
        <w:ind w:left="0" w:firstLine="0"/>
        <w:contextualSpacing/>
        <w:jc w:val="center"/>
        <w:rPr>
          <w:szCs w:val="28"/>
        </w:rPr>
      </w:pPr>
      <w:bookmarkStart w:id="0" w:name="__RefHeading___Toc496272231"/>
      <w:bookmarkEnd w:id="0"/>
      <w:r w:rsidRPr="002B3D17">
        <w:rPr>
          <w:bCs/>
          <w:szCs w:val="28"/>
          <w:lang w:eastAsia="en-US"/>
        </w:rPr>
        <w:lastRenderedPageBreak/>
        <w:t>Общие положения</w:t>
      </w:r>
    </w:p>
    <w:p w14:paraId="6AC9A3D5" w14:textId="0CC11B70" w:rsidR="004279E2" w:rsidRPr="002B3D17" w:rsidRDefault="004279E2" w:rsidP="002B3D17">
      <w:pPr>
        <w:widowControl w:val="0"/>
        <w:tabs>
          <w:tab w:val="left" w:pos="284"/>
        </w:tabs>
        <w:spacing w:line="276" w:lineRule="auto"/>
        <w:contextualSpacing/>
        <w:rPr>
          <w:szCs w:val="28"/>
        </w:rPr>
      </w:pPr>
      <w:r w:rsidRPr="002B3D17">
        <w:rPr>
          <w:szCs w:val="28"/>
          <w:lang w:eastAsia="en-US"/>
        </w:rPr>
        <w:t xml:space="preserve">1.1. Стандарт внешнего государственного финансового контроля «Проведение аудита в сфере закупок товаров, работ, услуг» (далее - Стандарт) является специализированным стандартом и предназначен для методологического обеспечения реализации полномочий </w:t>
      </w:r>
      <w:r w:rsidR="00B9536E" w:rsidRPr="002B3D17">
        <w:rPr>
          <w:szCs w:val="28"/>
          <w:lang w:eastAsia="en-US"/>
        </w:rPr>
        <w:t>Контрольно-счетной палаты Орловской области</w:t>
      </w:r>
      <w:r w:rsidR="00D753D7" w:rsidRPr="002B3D17">
        <w:rPr>
          <w:szCs w:val="28"/>
          <w:lang w:eastAsia="en-US"/>
        </w:rPr>
        <w:t xml:space="preserve"> (далее – Контрольно-счетная палата)</w:t>
      </w:r>
      <w:r w:rsidRPr="002B3D17">
        <w:rPr>
          <w:szCs w:val="28"/>
          <w:lang w:eastAsia="en-US"/>
        </w:rPr>
        <w:t>, предусмотренных стать</w:t>
      </w:r>
      <w:r w:rsidR="004D39BF">
        <w:rPr>
          <w:szCs w:val="28"/>
          <w:lang w:eastAsia="en-US"/>
        </w:rPr>
        <w:t>ей</w:t>
      </w:r>
      <w:r w:rsidRPr="002B3D17">
        <w:rPr>
          <w:szCs w:val="28"/>
          <w:lang w:eastAsia="en-US"/>
        </w:rPr>
        <w:t xml:space="preserve"> </w:t>
      </w:r>
      <w:r w:rsidR="00B9536E" w:rsidRPr="002B3D17">
        <w:rPr>
          <w:szCs w:val="28"/>
          <w:lang w:eastAsia="en-US"/>
        </w:rPr>
        <w:t>7</w:t>
      </w:r>
      <w:r w:rsidRPr="002B3D17">
        <w:rPr>
          <w:szCs w:val="28"/>
          <w:lang w:eastAsia="en-US"/>
        </w:rPr>
        <w:t xml:space="preserve"> Закона </w:t>
      </w:r>
      <w:bookmarkStart w:id="1" w:name="_Hlk75759942"/>
      <w:r w:rsidR="00B9536E" w:rsidRPr="002B3D17">
        <w:rPr>
          <w:szCs w:val="28"/>
          <w:lang w:eastAsia="en-US"/>
        </w:rPr>
        <w:t>Орловской области</w:t>
      </w:r>
      <w:r w:rsidRPr="002B3D17">
        <w:rPr>
          <w:szCs w:val="28"/>
          <w:lang w:eastAsia="en-US"/>
        </w:rPr>
        <w:t xml:space="preserve"> от 12.</w:t>
      </w:r>
      <w:r w:rsidR="00B9536E" w:rsidRPr="002B3D17">
        <w:rPr>
          <w:szCs w:val="28"/>
          <w:lang w:eastAsia="en-US"/>
        </w:rPr>
        <w:t>07</w:t>
      </w:r>
      <w:r w:rsidRPr="002B3D17">
        <w:rPr>
          <w:szCs w:val="28"/>
          <w:lang w:eastAsia="en-US"/>
        </w:rPr>
        <w:t>.2011 №</w:t>
      </w:r>
      <w:r w:rsidR="00B9536E" w:rsidRPr="002B3D17">
        <w:rPr>
          <w:szCs w:val="28"/>
          <w:lang w:eastAsia="en-US"/>
        </w:rPr>
        <w:t xml:space="preserve"> 1229</w:t>
      </w:r>
      <w:r w:rsidRPr="002B3D17">
        <w:rPr>
          <w:szCs w:val="28"/>
          <w:lang w:eastAsia="en-US"/>
        </w:rPr>
        <w:t xml:space="preserve">-ОЗ «О </w:t>
      </w:r>
      <w:r w:rsidR="00B9536E" w:rsidRPr="002B3D17">
        <w:rPr>
          <w:szCs w:val="28"/>
          <w:lang w:eastAsia="en-US"/>
        </w:rPr>
        <w:t>Контрольно-с</w:t>
      </w:r>
      <w:r w:rsidRPr="002B3D17">
        <w:rPr>
          <w:szCs w:val="28"/>
          <w:lang w:eastAsia="en-US"/>
        </w:rPr>
        <w:t xml:space="preserve">четной палате </w:t>
      </w:r>
      <w:r w:rsidR="00B9536E" w:rsidRPr="002B3D17">
        <w:rPr>
          <w:szCs w:val="28"/>
          <w:lang w:eastAsia="en-US"/>
        </w:rPr>
        <w:t>Орловской</w:t>
      </w:r>
      <w:r w:rsidRPr="002B3D17">
        <w:rPr>
          <w:szCs w:val="28"/>
          <w:lang w:eastAsia="en-US"/>
        </w:rPr>
        <w:t xml:space="preserve"> области»</w:t>
      </w:r>
      <w:bookmarkEnd w:id="1"/>
      <w:r w:rsidR="00D753D7" w:rsidRPr="002B3D17">
        <w:rPr>
          <w:szCs w:val="28"/>
          <w:lang w:eastAsia="en-US"/>
        </w:rPr>
        <w:t xml:space="preserve"> (далее – Закон № 1229-ОЗ)</w:t>
      </w:r>
      <w:r w:rsidRPr="002B3D17">
        <w:rPr>
          <w:szCs w:val="28"/>
          <w:lang w:eastAsia="en-US"/>
        </w:rPr>
        <w:t>, по</w:t>
      </w:r>
      <w:r w:rsidR="00803DD3">
        <w:rPr>
          <w:szCs w:val="28"/>
          <w:lang w:eastAsia="en-US"/>
        </w:rPr>
        <w:t> </w:t>
      </w:r>
      <w:r w:rsidRPr="002B3D17">
        <w:rPr>
          <w:szCs w:val="28"/>
          <w:lang w:eastAsia="en-US"/>
        </w:rPr>
        <w:t xml:space="preserve">осуществлению аудита в сфере закупок товаров, работ, услуг для обеспечения государственных нужд </w:t>
      </w:r>
      <w:r w:rsidR="00B9536E" w:rsidRPr="002B3D17">
        <w:rPr>
          <w:szCs w:val="28"/>
          <w:lang w:eastAsia="en-US"/>
        </w:rPr>
        <w:t>Орловской</w:t>
      </w:r>
      <w:r w:rsidRPr="002B3D17">
        <w:rPr>
          <w:szCs w:val="28"/>
          <w:lang w:eastAsia="en-US"/>
        </w:rPr>
        <w:t xml:space="preserve"> области в соответствии со статьей 98 Федерального закона от 05.04.2013 № 44-ФЗ </w:t>
      </w:r>
      <w:r w:rsidR="00FE56F3">
        <w:rPr>
          <w:szCs w:val="28"/>
          <w:lang w:eastAsia="en-US"/>
        </w:rPr>
        <w:br/>
      </w:r>
      <w:r w:rsidRPr="002B3D17">
        <w:rPr>
          <w:szCs w:val="28"/>
          <w:lang w:eastAsia="en-US"/>
        </w:rPr>
        <w:t xml:space="preserve">«О контрактной системе в сфере закупок товаров, работ, услуг для обеспечения государственных и муниципальных нужд» (далее - Федеральный закон </w:t>
      </w:r>
      <w:r w:rsidR="00724878" w:rsidRPr="002B3D17">
        <w:rPr>
          <w:szCs w:val="28"/>
          <w:lang w:eastAsia="en-US"/>
        </w:rPr>
        <w:t>№</w:t>
      </w:r>
      <w:r w:rsidR="004D39BF">
        <w:rPr>
          <w:szCs w:val="28"/>
          <w:lang w:eastAsia="en-US"/>
        </w:rPr>
        <w:t xml:space="preserve"> </w:t>
      </w:r>
      <w:r w:rsidR="00724878" w:rsidRPr="002B3D17">
        <w:rPr>
          <w:szCs w:val="28"/>
          <w:lang w:eastAsia="en-US"/>
        </w:rPr>
        <w:t>44-ФЗ</w:t>
      </w:r>
      <w:r w:rsidRPr="002B3D17">
        <w:rPr>
          <w:szCs w:val="28"/>
          <w:lang w:eastAsia="en-US"/>
        </w:rPr>
        <w:t>).</w:t>
      </w:r>
    </w:p>
    <w:p w14:paraId="549F0210" w14:textId="67465DE5" w:rsidR="004279E2" w:rsidRPr="002B3D17" w:rsidRDefault="004279E2" w:rsidP="002B3D17">
      <w:pPr>
        <w:widowControl w:val="0"/>
        <w:tabs>
          <w:tab w:val="left" w:pos="284"/>
        </w:tabs>
        <w:spacing w:line="276" w:lineRule="auto"/>
        <w:contextualSpacing/>
        <w:rPr>
          <w:color w:val="FF0000"/>
          <w:szCs w:val="28"/>
        </w:rPr>
      </w:pPr>
      <w:r w:rsidRPr="002B3D17">
        <w:rPr>
          <w:szCs w:val="28"/>
          <w:lang w:eastAsia="en-US"/>
        </w:rPr>
        <w:t>1.2. Стандарт разработан в соответствии с требованиями Федерального закона от 07.02.2011 № 6-ФЗ «</w:t>
      </w:r>
      <w:r w:rsidR="00001E5F" w:rsidRPr="002B3D17">
        <w:rPr>
          <w:szCs w:val="28"/>
          <w:lang w:eastAsia="en-US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Pr="002B3D17">
        <w:rPr>
          <w:szCs w:val="28"/>
          <w:lang w:eastAsia="en-US"/>
        </w:rPr>
        <w:t xml:space="preserve">, </w:t>
      </w:r>
      <w:r w:rsidR="00724878" w:rsidRPr="002B3D17">
        <w:rPr>
          <w:szCs w:val="28"/>
          <w:lang w:eastAsia="en-US"/>
        </w:rPr>
        <w:t>Законом Орловской области от</w:t>
      </w:r>
      <w:r w:rsidR="00C64F41">
        <w:rPr>
          <w:szCs w:val="28"/>
          <w:lang w:eastAsia="en-US"/>
        </w:rPr>
        <w:t> </w:t>
      </w:r>
      <w:r w:rsidR="00724878" w:rsidRPr="002B3D17">
        <w:rPr>
          <w:szCs w:val="28"/>
          <w:lang w:eastAsia="en-US"/>
        </w:rPr>
        <w:t>12.07.2011 № 1229-ОЗ «О Контрольно-счетной палате Орловской области»</w:t>
      </w:r>
      <w:r w:rsidRPr="002B3D17">
        <w:rPr>
          <w:szCs w:val="28"/>
          <w:lang w:eastAsia="en-US"/>
        </w:rPr>
        <w:t xml:space="preserve">, </w:t>
      </w:r>
      <w:r w:rsidR="00646131" w:rsidRPr="002B3D17">
        <w:rPr>
          <w:szCs w:val="28"/>
          <w:lang w:eastAsia="en-US"/>
        </w:rPr>
        <w:t>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</w:t>
      </w:r>
      <w:r w:rsidR="00C64F41">
        <w:rPr>
          <w:szCs w:val="28"/>
          <w:lang w:eastAsia="en-US"/>
        </w:rPr>
        <w:t> </w:t>
      </w:r>
      <w:r w:rsidR="00646131" w:rsidRPr="002B3D17">
        <w:rPr>
          <w:szCs w:val="28"/>
          <w:lang w:eastAsia="en-US"/>
        </w:rPr>
        <w:t>муниципальных образований</w:t>
      </w:r>
      <w:r w:rsidR="004D39BF">
        <w:rPr>
          <w:szCs w:val="28"/>
          <w:lang w:eastAsia="en-US"/>
        </w:rPr>
        <w:t xml:space="preserve">, </w:t>
      </w:r>
      <w:r w:rsidR="00646131" w:rsidRPr="002B3D17">
        <w:rPr>
          <w:szCs w:val="28"/>
          <w:lang w:eastAsia="en-US"/>
        </w:rPr>
        <w:t>утв</w:t>
      </w:r>
      <w:r w:rsidR="004D39BF">
        <w:rPr>
          <w:szCs w:val="28"/>
          <w:lang w:eastAsia="en-US"/>
        </w:rPr>
        <w:t>ержденных</w:t>
      </w:r>
      <w:r w:rsidR="00646131" w:rsidRPr="002B3D17">
        <w:rPr>
          <w:szCs w:val="28"/>
          <w:lang w:eastAsia="en-US"/>
        </w:rPr>
        <w:t xml:space="preserve"> постановлением Коллегии Счетной палаты РФ </w:t>
      </w:r>
      <w:r w:rsidR="00FE56F3">
        <w:rPr>
          <w:szCs w:val="28"/>
          <w:lang w:eastAsia="en-US"/>
        </w:rPr>
        <w:br/>
      </w:r>
      <w:r w:rsidR="00646131" w:rsidRPr="002B3D17">
        <w:rPr>
          <w:szCs w:val="28"/>
          <w:lang w:eastAsia="en-US"/>
        </w:rPr>
        <w:t>от 29.03.2022 №</w:t>
      </w:r>
      <w:r w:rsidR="004D39BF">
        <w:rPr>
          <w:szCs w:val="28"/>
          <w:lang w:eastAsia="en-US"/>
        </w:rPr>
        <w:t xml:space="preserve"> 2ПК,</w:t>
      </w:r>
      <w:r w:rsidR="00646131" w:rsidRPr="002B3D17">
        <w:rPr>
          <w:szCs w:val="28"/>
          <w:lang w:eastAsia="en-US"/>
        </w:rPr>
        <w:t xml:space="preserve"> </w:t>
      </w:r>
      <w:r w:rsidRPr="002B3D17">
        <w:rPr>
          <w:szCs w:val="28"/>
          <w:lang w:eastAsia="en-US"/>
        </w:rPr>
        <w:t xml:space="preserve">с учетом положений Регламента </w:t>
      </w:r>
      <w:r w:rsidR="00724878" w:rsidRPr="002B3D17">
        <w:rPr>
          <w:szCs w:val="28"/>
          <w:lang w:eastAsia="en-US"/>
        </w:rPr>
        <w:t>Контрольно-счетной палаты Орловской</w:t>
      </w:r>
      <w:r w:rsidR="004D39BF">
        <w:rPr>
          <w:szCs w:val="28"/>
          <w:lang w:eastAsia="en-US"/>
        </w:rPr>
        <w:t xml:space="preserve"> области </w:t>
      </w:r>
      <w:r w:rsidRPr="002B3D17">
        <w:rPr>
          <w:szCs w:val="28"/>
          <w:lang w:eastAsia="en-US"/>
        </w:rPr>
        <w:t xml:space="preserve">(далее - Регламент). </w:t>
      </w:r>
    </w:p>
    <w:p w14:paraId="731EF800" w14:textId="77777777" w:rsidR="004279E2" w:rsidRPr="002B3D17" w:rsidRDefault="004279E2" w:rsidP="002B3D17">
      <w:pPr>
        <w:widowControl w:val="0"/>
        <w:tabs>
          <w:tab w:val="left" w:pos="284"/>
        </w:tabs>
        <w:spacing w:line="276" w:lineRule="auto"/>
        <w:contextualSpacing/>
        <w:rPr>
          <w:szCs w:val="28"/>
        </w:rPr>
      </w:pPr>
      <w:r w:rsidRPr="002B3D17">
        <w:rPr>
          <w:szCs w:val="28"/>
          <w:lang w:eastAsia="en-US"/>
        </w:rPr>
        <w:t xml:space="preserve">1.3. Стандарт определяет требования, правила и процедуры </w:t>
      </w:r>
      <w:r w:rsidR="00867296">
        <w:rPr>
          <w:szCs w:val="28"/>
          <w:lang w:eastAsia="en-US"/>
        </w:rPr>
        <w:t xml:space="preserve">проведения </w:t>
      </w:r>
      <w:r w:rsidR="00724878" w:rsidRPr="002B3D17">
        <w:rPr>
          <w:szCs w:val="28"/>
          <w:lang w:eastAsia="en-US"/>
        </w:rPr>
        <w:t>Контрольно-с</w:t>
      </w:r>
      <w:r w:rsidRPr="002B3D17">
        <w:rPr>
          <w:szCs w:val="28"/>
          <w:lang w:eastAsia="en-US"/>
        </w:rPr>
        <w:t xml:space="preserve">четной палатой </w:t>
      </w:r>
      <w:r w:rsidR="00965B05" w:rsidRPr="002B3D17">
        <w:rPr>
          <w:szCs w:val="28"/>
          <w:lang w:eastAsia="en-US"/>
        </w:rPr>
        <w:t xml:space="preserve">Орловской области </w:t>
      </w:r>
      <w:r w:rsidRPr="002B3D17">
        <w:rPr>
          <w:szCs w:val="28"/>
          <w:lang w:eastAsia="en-US"/>
        </w:rPr>
        <w:t>аудит</w:t>
      </w:r>
      <w:r w:rsidR="001B6C1C" w:rsidRPr="002B3D17">
        <w:rPr>
          <w:szCs w:val="28"/>
          <w:lang w:eastAsia="en-US"/>
        </w:rPr>
        <w:t>а</w:t>
      </w:r>
      <w:r w:rsidRPr="002B3D17">
        <w:rPr>
          <w:szCs w:val="28"/>
          <w:lang w:eastAsia="en-US"/>
        </w:rPr>
        <w:t xml:space="preserve"> в сфере закупок товаров, работ и услуг, который в соответствии с Федеральным законом </w:t>
      </w:r>
      <w:r w:rsidR="00E33A3D">
        <w:rPr>
          <w:szCs w:val="28"/>
          <w:lang w:eastAsia="en-US"/>
        </w:rPr>
        <w:t>№ 44-ФЗ</w:t>
      </w:r>
      <w:r w:rsidRPr="002B3D17">
        <w:rPr>
          <w:szCs w:val="28"/>
          <w:lang w:eastAsia="en-US"/>
        </w:rPr>
        <w:t xml:space="preserve"> </w:t>
      </w:r>
      <w:r w:rsidR="00085A79" w:rsidRPr="002B3D17">
        <w:rPr>
          <w:szCs w:val="28"/>
          <w:lang w:eastAsia="en-US"/>
        </w:rPr>
        <w:t>осуществля</w:t>
      </w:r>
      <w:r w:rsidR="00E33A3D">
        <w:rPr>
          <w:szCs w:val="28"/>
          <w:lang w:eastAsia="en-US"/>
        </w:rPr>
        <w:t>ется</w:t>
      </w:r>
      <w:r w:rsidR="001B6C1C" w:rsidRPr="002B3D17">
        <w:rPr>
          <w:szCs w:val="28"/>
          <w:lang w:eastAsia="en-US"/>
        </w:rPr>
        <w:t xml:space="preserve"> путем</w:t>
      </w:r>
      <w:r w:rsidR="00085A79" w:rsidRPr="002B3D17">
        <w:rPr>
          <w:szCs w:val="28"/>
          <w:lang w:eastAsia="en-US"/>
        </w:rPr>
        <w:t xml:space="preserve"> экспертно-аналитическ</w:t>
      </w:r>
      <w:r w:rsidR="001B6C1C" w:rsidRPr="002B3D17">
        <w:rPr>
          <w:szCs w:val="28"/>
          <w:lang w:eastAsia="en-US"/>
        </w:rPr>
        <w:t>ой</w:t>
      </w:r>
      <w:r w:rsidR="00085A79" w:rsidRPr="002B3D17">
        <w:rPr>
          <w:szCs w:val="28"/>
          <w:lang w:eastAsia="en-US"/>
        </w:rPr>
        <w:t>, информационн</w:t>
      </w:r>
      <w:r w:rsidR="001B6C1C" w:rsidRPr="002B3D17">
        <w:rPr>
          <w:szCs w:val="28"/>
          <w:lang w:eastAsia="en-US"/>
        </w:rPr>
        <w:t>ой</w:t>
      </w:r>
      <w:r w:rsidR="00085A79" w:rsidRPr="002B3D17">
        <w:rPr>
          <w:szCs w:val="28"/>
          <w:lang w:eastAsia="en-US"/>
        </w:rPr>
        <w:t xml:space="preserve"> и ин</w:t>
      </w:r>
      <w:r w:rsidR="001B6C1C" w:rsidRPr="002B3D17">
        <w:rPr>
          <w:szCs w:val="28"/>
          <w:lang w:eastAsia="en-US"/>
        </w:rPr>
        <w:t>ой</w:t>
      </w:r>
      <w:r w:rsidR="00085A79" w:rsidRPr="002B3D17">
        <w:rPr>
          <w:szCs w:val="28"/>
          <w:lang w:eastAsia="en-US"/>
        </w:rPr>
        <w:t xml:space="preserve"> деятельност</w:t>
      </w:r>
      <w:r w:rsidR="001B6C1C" w:rsidRPr="002B3D17">
        <w:rPr>
          <w:szCs w:val="28"/>
          <w:lang w:eastAsia="en-US"/>
        </w:rPr>
        <w:t>и</w:t>
      </w:r>
      <w:r w:rsidR="00085A79" w:rsidRPr="002B3D17">
        <w:rPr>
          <w:szCs w:val="28"/>
          <w:lang w:eastAsia="en-US"/>
        </w:rPr>
        <w:t xml:space="preserve"> посредством проверки, анализа и оценки информации о законности, целесообразности, </w:t>
      </w:r>
      <w:r w:rsidR="004D39BF">
        <w:rPr>
          <w:szCs w:val="28"/>
          <w:lang w:eastAsia="en-US"/>
        </w:rPr>
        <w:t xml:space="preserve">обоснованности, своевременности, </w:t>
      </w:r>
      <w:r w:rsidR="00085A79" w:rsidRPr="002B3D17">
        <w:rPr>
          <w:szCs w:val="28"/>
          <w:lang w:eastAsia="en-US"/>
        </w:rPr>
        <w:t>эффективности и</w:t>
      </w:r>
      <w:r w:rsidR="00C64F41">
        <w:rPr>
          <w:szCs w:val="28"/>
          <w:lang w:eastAsia="en-US"/>
        </w:rPr>
        <w:t> </w:t>
      </w:r>
      <w:r w:rsidR="00085A79" w:rsidRPr="002B3D17">
        <w:rPr>
          <w:szCs w:val="28"/>
          <w:lang w:eastAsia="en-US"/>
        </w:rPr>
        <w:t>результативности расходов на закупки по планируемым к заключению, заключенным и исполненным контрактам</w:t>
      </w:r>
      <w:r w:rsidRPr="002B3D17">
        <w:rPr>
          <w:szCs w:val="28"/>
          <w:lang w:eastAsia="en-US"/>
        </w:rPr>
        <w:t xml:space="preserve"> (далее - аудит в сфере закупок). Стандарт используется во всех случаях, когда предметом внешнего государственного финансового контроля является использование бюджетных средств на закупки товаров (работ, услуг) для госуд</w:t>
      </w:r>
      <w:r w:rsidR="004D39BF">
        <w:rPr>
          <w:szCs w:val="28"/>
          <w:lang w:eastAsia="en-US"/>
        </w:rPr>
        <w:t>арственных и муниципальных нужд</w:t>
      </w:r>
      <w:r w:rsidRPr="002B3D17">
        <w:rPr>
          <w:szCs w:val="28"/>
          <w:lang w:eastAsia="en-US"/>
        </w:rPr>
        <w:t xml:space="preserve"> (далее – государственные нужды).</w:t>
      </w:r>
    </w:p>
    <w:p w14:paraId="061D1030" w14:textId="6969D61C" w:rsidR="004279E2" w:rsidRPr="002B3D17" w:rsidRDefault="004279E2" w:rsidP="002B3D17">
      <w:pPr>
        <w:widowControl w:val="0"/>
        <w:tabs>
          <w:tab w:val="left" w:pos="284"/>
        </w:tabs>
        <w:spacing w:line="276" w:lineRule="auto"/>
        <w:contextualSpacing/>
        <w:rPr>
          <w:szCs w:val="28"/>
        </w:rPr>
      </w:pPr>
      <w:r w:rsidRPr="002B3D17">
        <w:rPr>
          <w:szCs w:val="28"/>
          <w:lang w:eastAsia="en-US"/>
        </w:rPr>
        <w:t>1.4. Стандарт регулирует особенности подготовки, проведения и</w:t>
      </w:r>
      <w:r w:rsidR="00C64F41">
        <w:rPr>
          <w:szCs w:val="28"/>
          <w:lang w:eastAsia="en-US"/>
        </w:rPr>
        <w:t> </w:t>
      </w:r>
      <w:r w:rsidRPr="002B3D17">
        <w:rPr>
          <w:szCs w:val="28"/>
          <w:lang w:eastAsia="en-US"/>
        </w:rPr>
        <w:t xml:space="preserve">использования результатов контрольных и экспертно-аналитических мероприятий, в ходе которых осуществляется аудит в сфере закупок, включая специальные требования </w:t>
      </w:r>
      <w:r w:rsidR="00FE56F3">
        <w:rPr>
          <w:szCs w:val="28"/>
          <w:lang w:eastAsia="en-US"/>
        </w:rPr>
        <w:br/>
      </w:r>
      <w:r w:rsidRPr="002B3D17">
        <w:rPr>
          <w:szCs w:val="28"/>
          <w:lang w:eastAsia="en-US"/>
        </w:rPr>
        <w:lastRenderedPageBreak/>
        <w:t xml:space="preserve">к предметам и объектам соответствующих мероприятий, порядку их включения </w:t>
      </w:r>
      <w:r w:rsidR="00FE56F3">
        <w:rPr>
          <w:szCs w:val="28"/>
          <w:lang w:eastAsia="en-US"/>
        </w:rPr>
        <w:br/>
      </w:r>
      <w:r w:rsidRPr="002B3D17">
        <w:rPr>
          <w:szCs w:val="28"/>
          <w:lang w:eastAsia="en-US"/>
        </w:rPr>
        <w:t>в планы работы, способам получения необходимой информации и</w:t>
      </w:r>
      <w:r w:rsidR="00C64F41">
        <w:rPr>
          <w:szCs w:val="28"/>
          <w:lang w:eastAsia="en-US"/>
        </w:rPr>
        <w:t> </w:t>
      </w:r>
      <w:r w:rsidRPr="002B3D17">
        <w:rPr>
          <w:szCs w:val="28"/>
          <w:lang w:eastAsia="en-US"/>
        </w:rPr>
        <w:t xml:space="preserve">материалов, содержанию формируемых документов, случаям направления документов </w:t>
      </w:r>
      <w:r w:rsidR="00FE56F3">
        <w:rPr>
          <w:szCs w:val="28"/>
          <w:lang w:eastAsia="en-US"/>
        </w:rPr>
        <w:br/>
      </w:r>
      <w:r w:rsidRPr="002B3D17">
        <w:rPr>
          <w:szCs w:val="28"/>
          <w:lang w:eastAsia="en-US"/>
        </w:rPr>
        <w:t>для принятия мер по результатам мероприятий, формированию и</w:t>
      </w:r>
      <w:r w:rsidR="00C64F41">
        <w:rPr>
          <w:szCs w:val="28"/>
          <w:lang w:eastAsia="en-US"/>
        </w:rPr>
        <w:t> </w:t>
      </w:r>
      <w:r w:rsidRPr="002B3D17">
        <w:rPr>
          <w:szCs w:val="28"/>
          <w:lang w:eastAsia="en-US"/>
        </w:rPr>
        <w:t>размещения обобщенной информации об аудите в сфере закупок, а также методические подходы к осуществлению аудита в сфере закупок.</w:t>
      </w:r>
    </w:p>
    <w:p w14:paraId="2402C267" w14:textId="77777777" w:rsidR="004279E2" w:rsidRPr="002B3D17" w:rsidRDefault="004279E2" w:rsidP="002B3D17">
      <w:pPr>
        <w:widowControl w:val="0"/>
        <w:tabs>
          <w:tab w:val="left" w:pos="284"/>
        </w:tabs>
        <w:spacing w:line="276" w:lineRule="auto"/>
        <w:contextualSpacing/>
        <w:rPr>
          <w:szCs w:val="28"/>
        </w:rPr>
      </w:pPr>
      <w:r w:rsidRPr="002B3D17">
        <w:rPr>
          <w:szCs w:val="28"/>
          <w:lang w:eastAsia="en-US"/>
        </w:rPr>
        <w:t>1.5. Задачами Стандарта являются:</w:t>
      </w:r>
    </w:p>
    <w:p w14:paraId="18E8AF67" w14:textId="77777777" w:rsidR="004279E2" w:rsidRPr="002B3D17" w:rsidRDefault="004279E2" w:rsidP="002B3D17">
      <w:pPr>
        <w:widowControl w:val="0"/>
        <w:numPr>
          <w:ilvl w:val="0"/>
          <w:numId w:val="10"/>
        </w:numPr>
        <w:tabs>
          <w:tab w:val="left" w:pos="284"/>
        </w:tabs>
        <w:spacing w:line="276" w:lineRule="auto"/>
        <w:ind w:left="0" w:firstLine="709"/>
        <w:rPr>
          <w:szCs w:val="28"/>
        </w:rPr>
      </w:pPr>
      <w:r w:rsidRPr="002B3D17">
        <w:rPr>
          <w:szCs w:val="28"/>
          <w:lang w:eastAsia="en-US"/>
        </w:rPr>
        <w:t>определение требований к содержанию аудита в сфере закупок;</w:t>
      </w:r>
    </w:p>
    <w:p w14:paraId="319DCEEC" w14:textId="77777777" w:rsidR="004279E2" w:rsidRPr="002B3D17" w:rsidRDefault="004279E2" w:rsidP="002B3D17">
      <w:pPr>
        <w:widowControl w:val="0"/>
        <w:numPr>
          <w:ilvl w:val="0"/>
          <w:numId w:val="10"/>
        </w:numPr>
        <w:tabs>
          <w:tab w:val="left" w:pos="284"/>
        </w:tabs>
        <w:spacing w:line="276" w:lineRule="auto"/>
        <w:ind w:left="0" w:firstLine="709"/>
        <w:rPr>
          <w:szCs w:val="28"/>
        </w:rPr>
      </w:pPr>
      <w:r w:rsidRPr="002B3D17">
        <w:rPr>
          <w:szCs w:val="28"/>
          <w:lang w:eastAsia="en-US"/>
        </w:rPr>
        <w:t>определение основных этапов и процедур проведения аудита в сфере закупок;</w:t>
      </w:r>
    </w:p>
    <w:p w14:paraId="0E17F8AC" w14:textId="77777777" w:rsidR="004279E2" w:rsidRPr="002B3D17" w:rsidRDefault="004279E2" w:rsidP="002B3D17">
      <w:pPr>
        <w:widowControl w:val="0"/>
        <w:numPr>
          <w:ilvl w:val="0"/>
          <w:numId w:val="10"/>
        </w:numPr>
        <w:tabs>
          <w:tab w:val="left" w:pos="284"/>
        </w:tabs>
        <w:spacing w:line="276" w:lineRule="auto"/>
        <w:ind w:left="0" w:firstLine="709"/>
        <w:rPr>
          <w:szCs w:val="28"/>
        </w:rPr>
      </w:pPr>
      <w:r w:rsidRPr="002B3D17">
        <w:rPr>
          <w:szCs w:val="28"/>
          <w:lang w:eastAsia="en-US"/>
        </w:rPr>
        <w:t xml:space="preserve">определение порядка использования результатов аудита в сфере закупок; </w:t>
      </w:r>
    </w:p>
    <w:p w14:paraId="48AB9628" w14:textId="77777777" w:rsidR="004279E2" w:rsidRPr="002B3D17" w:rsidRDefault="004279E2" w:rsidP="002B3D17">
      <w:pPr>
        <w:widowControl w:val="0"/>
        <w:numPr>
          <w:ilvl w:val="0"/>
          <w:numId w:val="10"/>
        </w:numPr>
        <w:tabs>
          <w:tab w:val="left" w:pos="284"/>
        </w:tabs>
        <w:spacing w:line="276" w:lineRule="auto"/>
        <w:ind w:left="0" w:firstLine="709"/>
        <w:rPr>
          <w:szCs w:val="28"/>
        </w:rPr>
      </w:pPr>
      <w:r w:rsidRPr="002B3D17">
        <w:rPr>
          <w:szCs w:val="28"/>
          <w:lang w:eastAsia="en-US"/>
        </w:rPr>
        <w:t>определение порядка формирования и размещения обобщенной информации о результатах аудита в сфере закупок в единой информационной системе в сфере закупок.</w:t>
      </w:r>
    </w:p>
    <w:p w14:paraId="79AC54CB" w14:textId="77777777" w:rsidR="004279E2" w:rsidRPr="002B3D17" w:rsidRDefault="004279E2" w:rsidP="002B3D17">
      <w:pPr>
        <w:widowControl w:val="0"/>
        <w:tabs>
          <w:tab w:val="left" w:pos="284"/>
        </w:tabs>
        <w:spacing w:line="276" w:lineRule="auto"/>
        <w:contextualSpacing/>
        <w:rPr>
          <w:szCs w:val="28"/>
        </w:rPr>
      </w:pPr>
      <w:r w:rsidRPr="002B3D17">
        <w:rPr>
          <w:szCs w:val="28"/>
          <w:lang w:eastAsia="en-US"/>
        </w:rPr>
        <w:t>1.6.</w:t>
      </w:r>
      <w:r w:rsidRPr="002B3D17">
        <w:rPr>
          <w:szCs w:val="28"/>
          <w:lang w:eastAsia="en-US"/>
        </w:rPr>
        <w:tab/>
        <w:t xml:space="preserve">По вопросам, порядок решения которых не урегулирован настоящим Стандартом, решение принимается председателем </w:t>
      </w:r>
      <w:r w:rsidR="00C64F41">
        <w:rPr>
          <w:szCs w:val="28"/>
          <w:lang w:eastAsia="en-US"/>
        </w:rPr>
        <w:t>Контрольно-счетной палаты Орловской области</w:t>
      </w:r>
      <w:r w:rsidRPr="002B3D17">
        <w:rPr>
          <w:szCs w:val="28"/>
          <w:lang w:eastAsia="en-US"/>
        </w:rPr>
        <w:t>.</w:t>
      </w:r>
    </w:p>
    <w:p w14:paraId="633DEEE6" w14:textId="77777777" w:rsidR="00232FDA" w:rsidRPr="002B3D17" w:rsidRDefault="00232FDA" w:rsidP="002B3D17">
      <w:pPr>
        <w:widowControl w:val="0"/>
        <w:tabs>
          <w:tab w:val="left" w:pos="284"/>
        </w:tabs>
        <w:spacing w:line="276" w:lineRule="auto"/>
        <w:contextualSpacing/>
        <w:rPr>
          <w:szCs w:val="28"/>
          <w:lang w:eastAsia="en-US"/>
        </w:rPr>
      </w:pPr>
    </w:p>
    <w:p w14:paraId="5A02D0D5" w14:textId="77777777" w:rsidR="00724878" w:rsidRPr="002B3D17" w:rsidRDefault="00232FDA" w:rsidP="00FE56F3">
      <w:pPr>
        <w:widowControl w:val="0"/>
        <w:tabs>
          <w:tab w:val="left" w:pos="284"/>
        </w:tabs>
        <w:spacing w:line="276" w:lineRule="auto"/>
        <w:ind w:firstLine="0"/>
        <w:contextualSpacing/>
        <w:jc w:val="center"/>
        <w:rPr>
          <w:b/>
          <w:szCs w:val="28"/>
          <w:lang w:eastAsia="ru-RU"/>
        </w:rPr>
      </w:pPr>
      <w:r w:rsidRPr="002B3D17">
        <w:rPr>
          <w:szCs w:val="28"/>
          <w:lang w:eastAsia="en-US"/>
        </w:rPr>
        <w:t xml:space="preserve">2. </w:t>
      </w:r>
      <w:r w:rsidR="00724878" w:rsidRPr="002B3D17">
        <w:rPr>
          <w:szCs w:val="28"/>
          <w:lang w:eastAsia="ru-RU"/>
        </w:rPr>
        <w:t>Содержание аудита в сфере закупок</w:t>
      </w:r>
    </w:p>
    <w:p w14:paraId="39126F12" w14:textId="77777777" w:rsidR="00724878" w:rsidRPr="002B3D17" w:rsidRDefault="00724878" w:rsidP="002B3D17">
      <w:pPr>
        <w:suppressAutoHyphens w:val="0"/>
        <w:spacing w:line="276" w:lineRule="auto"/>
        <w:rPr>
          <w:rFonts w:eastAsia="Calibri"/>
          <w:szCs w:val="28"/>
          <w:lang w:eastAsia="ru-RU"/>
        </w:rPr>
      </w:pPr>
      <w:r w:rsidRPr="002B3D17">
        <w:rPr>
          <w:color w:val="000000"/>
          <w:szCs w:val="28"/>
          <w:lang w:eastAsia="ru-RU"/>
        </w:rPr>
        <w:t>2.1.</w:t>
      </w:r>
      <w:r w:rsidRPr="002B3D17">
        <w:rPr>
          <w:color w:val="000000"/>
          <w:szCs w:val="28"/>
          <w:lang w:eastAsia="ru-RU"/>
        </w:rPr>
        <w:tab/>
      </w:r>
      <w:r w:rsidRPr="002B3D17">
        <w:rPr>
          <w:rFonts w:eastAsia="Calibri"/>
          <w:szCs w:val="28"/>
          <w:lang w:eastAsia="en-US"/>
        </w:rPr>
        <w:t xml:space="preserve">При проведении аудита в сфере закупок </w:t>
      </w:r>
      <w:r w:rsidR="00D753D7" w:rsidRPr="002B3D17">
        <w:rPr>
          <w:rFonts w:eastAsia="Calibri"/>
          <w:szCs w:val="28"/>
          <w:lang w:eastAsia="en-US"/>
        </w:rPr>
        <w:t>Контрольно-с</w:t>
      </w:r>
      <w:r w:rsidRPr="002B3D17">
        <w:rPr>
          <w:rFonts w:eastAsia="Calibri"/>
          <w:szCs w:val="28"/>
          <w:lang w:eastAsia="en-US"/>
        </w:rPr>
        <w:t>четная палата</w:t>
      </w:r>
      <w:r w:rsidR="00965B05" w:rsidRPr="002B3D17">
        <w:rPr>
          <w:rFonts w:eastAsia="Calibri"/>
          <w:szCs w:val="28"/>
          <w:lang w:eastAsia="en-US"/>
        </w:rPr>
        <w:t xml:space="preserve"> </w:t>
      </w:r>
      <w:r w:rsidRPr="002B3D17">
        <w:rPr>
          <w:rFonts w:eastAsia="Calibri"/>
          <w:szCs w:val="28"/>
          <w:lang w:eastAsia="ru-RU"/>
        </w:rPr>
        <w:t>в</w:t>
      </w:r>
      <w:r w:rsidR="00C64F41">
        <w:rPr>
          <w:rFonts w:eastAsia="Calibri"/>
          <w:szCs w:val="28"/>
          <w:lang w:eastAsia="ru-RU"/>
        </w:rPr>
        <w:t> </w:t>
      </w:r>
      <w:r w:rsidRPr="002B3D17">
        <w:rPr>
          <w:rFonts w:eastAsia="Calibri"/>
          <w:szCs w:val="28"/>
          <w:lang w:eastAsia="ru-RU"/>
        </w:rPr>
        <w:t xml:space="preserve">пределах своих полномочий осуществляет анализ и оценку результатов закупок, </w:t>
      </w:r>
      <w:r w:rsidR="001C1D46" w:rsidRPr="002B3D17">
        <w:rPr>
          <w:rFonts w:eastAsia="Calibri"/>
          <w:szCs w:val="28"/>
          <w:lang w:eastAsia="ru-RU"/>
        </w:rPr>
        <w:t xml:space="preserve">достижения целей осуществления закупок, </w:t>
      </w:r>
      <w:r w:rsidRPr="002B3D17">
        <w:rPr>
          <w:rFonts w:eastAsia="Calibri"/>
          <w:szCs w:val="28"/>
          <w:lang w:eastAsia="ru-RU"/>
        </w:rPr>
        <w:t>определенных в соответствии со статьей 1</w:t>
      </w:r>
      <w:r w:rsidR="00965B05" w:rsidRPr="002B3D17">
        <w:rPr>
          <w:rFonts w:eastAsia="Calibri"/>
          <w:szCs w:val="28"/>
          <w:lang w:eastAsia="ru-RU"/>
        </w:rPr>
        <w:t>2</w:t>
      </w:r>
      <w:r w:rsidRPr="002B3D17">
        <w:rPr>
          <w:rFonts w:eastAsia="Calibri"/>
          <w:szCs w:val="28"/>
          <w:lang w:eastAsia="ru-RU"/>
        </w:rPr>
        <w:t xml:space="preserve"> </w:t>
      </w:r>
      <w:r w:rsidR="00192FD2" w:rsidRPr="002B3D17">
        <w:rPr>
          <w:rFonts w:eastAsia="Calibri"/>
          <w:szCs w:val="28"/>
          <w:lang w:eastAsia="ru-RU"/>
        </w:rPr>
        <w:t>Федерального з</w:t>
      </w:r>
      <w:r w:rsidRPr="002B3D17">
        <w:rPr>
          <w:rFonts w:eastAsia="Calibri"/>
          <w:szCs w:val="28"/>
          <w:lang w:eastAsia="ru-RU"/>
        </w:rPr>
        <w:t>акона № 44-ФЗ.</w:t>
      </w:r>
    </w:p>
    <w:p w14:paraId="133BCA67" w14:textId="77777777" w:rsidR="00724878" w:rsidRPr="002B3D17" w:rsidRDefault="00724878" w:rsidP="002B3D17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bCs/>
          <w:szCs w:val="28"/>
          <w:lang w:eastAsia="ru-RU"/>
        </w:rPr>
      </w:pPr>
      <w:r w:rsidRPr="002B3D17">
        <w:rPr>
          <w:rFonts w:eastAsia="Calibri"/>
          <w:bCs/>
          <w:szCs w:val="28"/>
          <w:lang w:eastAsia="ru-RU"/>
        </w:rPr>
        <w:t>В процессе проведения аудита в сфере закупок оценке подлежат</w:t>
      </w:r>
      <w:r w:rsidR="00FD3543">
        <w:rPr>
          <w:rFonts w:eastAsia="Calibri"/>
          <w:bCs/>
          <w:szCs w:val="28"/>
          <w:lang w:eastAsia="ru-RU"/>
        </w:rPr>
        <w:t>,</w:t>
      </w:r>
      <w:r w:rsidRPr="002B3D17">
        <w:rPr>
          <w:rFonts w:eastAsia="Calibri"/>
          <w:bCs/>
          <w:szCs w:val="28"/>
          <w:lang w:eastAsia="ru-RU"/>
        </w:rPr>
        <w:t xml:space="preserve"> в том числе выполнение условий контрактов по срокам, объему, цене, количеству и качеству приобретаемых товаров, работ, услуг, а также порядок ценообразования и</w:t>
      </w:r>
      <w:r w:rsidR="00C64F41">
        <w:rPr>
          <w:rFonts w:eastAsia="Calibri"/>
          <w:bCs/>
          <w:szCs w:val="28"/>
          <w:lang w:eastAsia="ru-RU"/>
        </w:rPr>
        <w:t> </w:t>
      </w:r>
      <w:r w:rsidRPr="002B3D17">
        <w:rPr>
          <w:rFonts w:eastAsia="Calibri"/>
          <w:bCs/>
          <w:szCs w:val="28"/>
          <w:lang w:eastAsia="ru-RU"/>
        </w:rPr>
        <w:t>эффективность системы управления контрактами.</w:t>
      </w:r>
    </w:p>
    <w:p w14:paraId="77D0821E" w14:textId="77777777" w:rsidR="001C1D46" w:rsidRPr="002B3D17" w:rsidRDefault="00724878" w:rsidP="002B3D17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bCs/>
          <w:szCs w:val="28"/>
          <w:lang w:eastAsia="ru-RU"/>
        </w:rPr>
      </w:pPr>
      <w:r w:rsidRPr="002B3D17">
        <w:rPr>
          <w:rFonts w:eastAsia="Calibri"/>
          <w:bCs/>
          <w:szCs w:val="28"/>
          <w:lang w:eastAsia="ru-RU"/>
        </w:rPr>
        <w:t>2.</w:t>
      </w:r>
      <w:r w:rsidR="001C1D46" w:rsidRPr="002B3D17">
        <w:rPr>
          <w:rFonts w:eastAsia="Calibri"/>
          <w:bCs/>
          <w:szCs w:val="28"/>
          <w:lang w:eastAsia="ru-RU"/>
        </w:rPr>
        <w:t>2</w:t>
      </w:r>
      <w:r w:rsidRPr="002B3D17">
        <w:rPr>
          <w:rFonts w:eastAsia="Calibri"/>
          <w:bCs/>
          <w:szCs w:val="28"/>
          <w:lang w:eastAsia="ru-RU"/>
        </w:rPr>
        <w:t xml:space="preserve">. Предметом аудита в сфере закупок является процесс использования объектом аудита </w:t>
      </w:r>
      <w:r w:rsidR="00192FD2" w:rsidRPr="002B3D17">
        <w:rPr>
          <w:rFonts w:eastAsia="Calibri"/>
          <w:bCs/>
          <w:szCs w:val="28"/>
          <w:lang w:eastAsia="ru-RU"/>
        </w:rPr>
        <w:t>средств областного бюджета, средств Территориального фонда обязательного медицинског</w:t>
      </w:r>
      <w:r w:rsidR="001F3716">
        <w:rPr>
          <w:rFonts w:eastAsia="Calibri"/>
          <w:bCs/>
          <w:szCs w:val="28"/>
          <w:lang w:eastAsia="ru-RU"/>
        </w:rPr>
        <w:t>о страхования Орловской области</w:t>
      </w:r>
      <w:r w:rsidR="00192FD2" w:rsidRPr="002B3D17">
        <w:rPr>
          <w:rFonts w:eastAsia="Calibri"/>
          <w:bCs/>
          <w:szCs w:val="28"/>
          <w:lang w:eastAsia="ru-RU"/>
        </w:rPr>
        <w:t xml:space="preserve"> </w:t>
      </w:r>
      <w:r w:rsidR="001C1D46" w:rsidRPr="002B3D17">
        <w:rPr>
          <w:rFonts w:eastAsia="Calibri"/>
          <w:bCs/>
          <w:szCs w:val="28"/>
          <w:lang w:eastAsia="ru-RU"/>
        </w:rPr>
        <w:t>и иных средств в</w:t>
      </w:r>
      <w:r w:rsidR="00C64F41">
        <w:rPr>
          <w:rFonts w:eastAsia="Calibri"/>
          <w:bCs/>
          <w:szCs w:val="28"/>
          <w:lang w:eastAsia="ru-RU"/>
        </w:rPr>
        <w:t> </w:t>
      </w:r>
      <w:r w:rsidR="001C1D46" w:rsidRPr="002B3D17">
        <w:rPr>
          <w:rFonts w:eastAsia="Calibri"/>
          <w:bCs/>
          <w:szCs w:val="28"/>
          <w:lang w:eastAsia="ru-RU"/>
        </w:rPr>
        <w:t xml:space="preserve">пределах компетенции </w:t>
      </w:r>
      <w:r w:rsidR="00765B2B" w:rsidRPr="002B3D17">
        <w:rPr>
          <w:rFonts w:eastAsia="Calibri"/>
          <w:bCs/>
          <w:szCs w:val="28"/>
          <w:lang w:eastAsia="ru-RU"/>
        </w:rPr>
        <w:t xml:space="preserve">Контрольно-счетной палаты </w:t>
      </w:r>
      <w:r w:rsidR="001C1D46" w:rsidRPr="002B3D17">
        <w:rPr>
          <w:rFonts w:eastAsia="Calibri"/>
          <w:bCs/>
          <w:szCs w:val="28"/>
          <w:lang w:eastAsia="ru-RU"/>
        </w:rPr>
        <w:t>(далее – бюджетных и иных средств) при осуществлении закупок товаров, работ, услуг в соответствии с</w:t>
      </w:r>
      <w:r w:rsidR="00C64F41">
        <w:rPr>
          <w:rFonts w:eastAsia="Calibri"/>
          <w:bCs/>
          <w:szCs w:val="28"/>
          <w:lang w:eastAsia="ru-RU"/>
        </w:rPr>
        <w:t> </w:t>
      </w:r>
      <w:r w:rsidR="001C1D46" w:rsidRPr="002B3D17">
        <w:rPr>
          <w:rFonts w:eastAsia="Calibri"/>
          <w:bCs/>
          <w:szCs w:val="28"/>
          <w:lang w:eastAsia="ru-RU"/>
        </w:rPr>
        <w:t>требованиями законодательства Российской Федерации о контрактной системе в</w:t>
      </w:r>
      <w:r w:rsidR="00C64F41">
        <w:rPr>
          <w:rFonts w:eastAsia="Calibri"/>
          <w:bCs/>
          <w:szCs w:val="28"/>
          <w:lang w:eastAsia="ru-RU"/>
        </w:rPr>
        <w:t> </w:t>
      </w:r>
      <w:r w:rsidR="001C1D46" w:rsidRPr="002B3D17">
        <w:rPr>
          <w:rFonts w:eastAsia="Calibri"/>
          <w:bCs/>
          <w:szCs w:val="28"/>
          <w:lang w:eastAsia="ru-RU"/>
        </w:rPr>
        <w:t>сфере закупок.</w:t>
      </w:r>
    </w:p>
    <w:p w14:paraId="151CBBA7" w14:textId="77777777" w:rsidR="001C1D46" w:rsidRPr="002B3D17" w:rsidRDefault="001C1D46" w:rsidP="002B3D17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bCs/>
          <w:szCs w:val="28"/>
          <w:lang w:eastAsia="ru-RU"/>
        </w:rPr>
      </w:pPr>
      <w:r w:rsidRPr="002B3D17">
        <w:rPr>
          <w:rFonts w:eastAsia="Calibri"/>
          <w:bCs/>
          <w:szCs w:val="28"/>
          <w:lang w:eastAsia="ru-RU"/>
        </w:rPr>
        <w:t>Предметом аудита в сфере закупок также являются организация и</w:t>
      </w:r>
      <w:r w:rsidR="00803DD3">
        <w:rPr>
          <w:rFonts w:eastAsia="Calibri"/>
          <w:bCs/>
          <w:szCs w:val="28"/>
          <w:lang w:eastAsia="ru-RU"/>
        </w:rPr>
        <w:t> </w:t>
      </w:r>
      <w:r w:rsidRPr="002B3D17">
        <w:rPr>
          <w:rFonts w:eastAsia="Calibri"/>
          <w:bCs/>
          <w:szCs w:val="28"/>
          <w:lang w:eastAsia="ru-RU"/>
        </w:rPr>
        <w:t>эффективность функционирования контрактной системы в сфере закупок.</w:t>
      </w:r>
    </w:p>
    <w:p w14:paraId="0A57A7CC" w14:textId="77777777" w:rsidR="00724878" w:rsidRPr="002B3D17" w:rsidRDefault="00724878" w:rsidP="002B3D17">
      <w:pPr>
        <w:suppressAutoHyphens w:val="0"/>
        <w:autoSpaceDE w:val="0"/>
        <w:autoSpaceDN w:val="0"/>
        <w:adjustRightInd w:val="0"/>
        <w:spacing w:line="276" w:lineRule="auto"/>
        <w:rPr>
          <w:szCs w:val="28"/>
          <w:lang w:eastAsia="ru-RU"/>
        </w:rPr>
      </w:pPr>
      <w:r w:rsidRPr="002B3D17">
        <w:rPr>
          <w:szCs w:val="28"/>
          <w:lang w:eastAsia="ru-RU"/>
        </w:rPr>
        <w:t>2.</w:t>
      </w:r>
      <w:r w:rsidR="001C1D46" w:rsidRPr="002B3D17">
        <w:rPr>
          <w:szCs w:val="28"/>
          <w:lang w:eastAsia="ru-RU"/>
        </w:rPr>
        <w:t>3</w:t>
      </w:r>
      <w:r w:rsidRPr="002B3D17">
        <w:rPr>
          <w:szCs w:val="28"/>
          <w:lang w:eastAsia="ru-RU"/>
        </w:rPr>
        <w:t>.</w:t>
      </w:r>
      <w:r w:rsidRPr="002B3D17">
        <w:rPr>
          <w:szCs w:val="28"/>
          <w:lang w:eastAsia="ru-RU"/>
        </w:rPr>
        <w:tab/>
        <w:t>Задачами аудита в сфере закупок являются:</w:t>
      </w:r>
    </w:p>
    <w:p w14:paraId="5FCD0471" w14:textId="77777777" w:rsidR="00724878" w:rsidRPr="002B3D17" w:rsidRDefault="00724878" w:rsidP="002B3D17">
      <w:pPr>
        <w:suppressAutoHyphens w:val="0"/>
        <w:spacing w:line="276" w:lineRule="auto"/>
        <w:rPr>
          <w:szCs w:val="28"/>
          <w:lang w:eastAsia="ru-RU"/>
        </w:rPr>
      </w:pPr>
      <w:r w:rsidRPr="002B3D17">
        <w:rPr>
          <w:szCs w:val="28"/>
          <w:lang w:eastAsia="ru-RU"/>
        </w:rPr>
        <w:lastRenderedPageBreak/>
        <w:t>проверка, анализ и оценка информации о законности, целесообразности, обоснованности (в том числе анализ и оценка процедуры планирования закупок и</w:t>
      </w:r>
      <w:r w:rsidR="00803DD3">
        <w:rPr>
          <w:szCs w:val="28"/>
          <w:lang w:eastAsia="ru-RU"/>
        </w:rPr>
        <w:t> </w:t>
      </w:r>
      <w:r w:rsidRPr="002B3D17">
        <w:rPr>
          <w:szCs w:val="28"/>
          <w:lang w:eastAsia="ru-RU"/>
        </w:rPr>
        <w:t>обоснования закупок), своевременности, эффективности и результативности расходов на закупки по планируемым к заключению, заключенным и исполненным контрактам;</w:t>
      </w:r>
    </w:p>
    <w:p w14:paraId="573039E4" w14:textId="77777777" w:rsidR="00724878" w:rsidRPr="002B3D17" w:rsidRDefault="00724878" w:rsidP="002B3D17">
      <w:pPr>
        <w:suppressAutoHyphens w:val="0"/>
        <w:spacing w:line="276" w:lineRule="auto"/>
        <w:rPr>
          <w:szCs w:val="28"/>
          <w:lang w:eastAsia="ru-RU"/>
        </w:rPr>
      </w:pPr>
      <w:r w:rsidRPr="002B3D17">
        <w:rPr>
          <w:szCs w:val="28"/>
          <w:lang w:eastAsia="ru-RU"/>
        </w:rPr>
        <w:t>обобщение результатов осуществления деятельности по проверке, анализу и</w:t>
      </w:r>
      <w:r w:rsidR="00803DD3">
        <w:rPr>
          <w:szCs w:val="28"/>
          <w:lang w:eastAsia="ru-RU"/>
        </w:rPr>
        <w:t> </w:t>
      </w:r>
      <w:r w:rsidRPr="002B3D17">
        <w:rPr>
          <w:szCs w:val="28"/>
          <w:lang w:eastAsia="ru-RU"/>
        </w:rPr>
        <w:t>оценке результатов закупок, в том числе установление причин выявленных отклонений, нарушений и недостатков;</w:t>
      </w:r>
    </w:p>
    <w:p w14:paraId="7029CDAC" w14:textId="77777777" w:rsidR="00724878" w:rsidRPr="002B3D17" w:rsidRDefault="00724878" w:rsidP="002B3D17">
      <w:pPr>
        <w:suppressAutoHyphens w:val="0"/>
        <w:spacing w:line="276" w:lineRule="auto"/>
        <w:rPr>
          <w:szCs w:val="28"/>
          <w:lang w:eastAsia="ru-RU"/>
        </w:rPr>
      </w:pPr>
      <w:r w:rsidRPr="002B3D17">
        <w:rPr>
          <w:szCs w:val="28"/>
          <w:lang w:eastAsia="ru-RU"/>
        </w:rPr>
        <w:t>подготовка предложений по устранению выявленных отклонений, нарушений и недостатков;</w:t>
      </w:r>
    </w:p>
    <w:p w14:paraId="0EC42444" w14:textId="77777777" w:rsidR="00724878" w:rsidRPr="002B3D17" w:rsidRDefault="00724878" w:rsidP="002B3D17">
      <w:pPr>
        <w:suppressAutoHyphens w:val="0"/>
        <w:spacing w:line="276" w:lineRule="auto"/>
        <w:rPr>
          <w:szCs w:val="28"/>
          <w:lang w:eastAsia="ru-RU"/>
        </w:rPr>
      </w:pPr>
      <w:r w:rsidRPr="002B3D17">
        <w:rPr>
          <w:szCs w:val="28"/>
          <w:lang w:eastAsia="ru-RU"/>
        </w:rPr>
        <w:t xml:space="preserve">систематизация информации о реализации предложений </w:t>
      </w:r>
      <w:r w:rsidR="00192FD2" w:rsidRPr="002B3D17">
        <w:rPr>
          <w:szCs w:val="28"/>
          <w:lang w:eastAsia="ru-RU"/>
        </w:rPr>
        <w:t>по устранению,</w:t>
      </w:r>
      <w:r w:rsidRPr="002B3D17">
        <w:rPr>
          <w:szCs w:val="28"/>
          <w:lang w:eastAsia="ru-RU"/>
        </w:rPr>
        <w:t xml:space="preserve"> выявленных при проведении аудита в сфере закупок отклонений, нарушений и</w:t>
      </w:r>
      <w:r w:rsidR="00803DD3">
        <w:rPr>
          <w:szCs w:val="28"/>
          <w:lang w:eastAsia="ru-RU"/>
        </w:rPr>
        <w:t> </w:t>
      </w:r>
      <w:r w:rsidRPr="002B3D17">
        <w:rPr>
          <w:szCs w:val="28"/>
          <w:lang w:eastAsia="ru-RU"/>
        </w:rPr>
        <w:t>недостатков и совершенствование контрактной системы в сфере закупок.</w:t>
      </w:r>
    </w:p>
    <w:p w14:paraId="15B00405" w14:textId="77777777" w:rsidR="00724878" w:rsidRPr="002B3D17" w:rsidRDefault="00724878" w:rsidP="002B3D17">
      <w:pPr>
        <w:suppressAutoHyphens w:val="0"/>
        <w:autoSpaceDE w:val="0"/>
        <w:autoSpaceDN w:val="0"/>
        <w:adjustRightInd w:val="0"/>
        <w:spacing w:line="276" w:lineRule="auto"/>
        <w:rPr>
          <w:szCs w:val="28"/>
          <w:lang w:eastAsia="ru-RU"/>
        </w:rPr>
      </w:pPr>
      <w:r w:rsidRPr="002B3D17">
        <w:rPr>
          <w:szCs w:val="28"/>
          <w:lang w:eastAsia="ru-RU"/>
        </w:rPr>
        <w:t>2.</w:t>
      </w:r>
      <w:r w:rsidR="002B3D17">
        <w:rPr>
          <w:szCs w:val="28"/>
          <w:lang w:eastAsia="ru-RU"/>
        </w:rPr>
        <w:t>4</w:t>
      </w:r>
      <w:r w:rsidRPr="002B3D17">
        <w:rPr>
          <w:szCs w:val="28"/>
          <w:lang w:eastAsia="ru-RU"/>
        </w:rPr>
        <w:t xml:space="preserve">. В процессе проведения аудита в сфере закупок в пределах полномочий </w:t>
      </w:r>
      <w:r w:rsidR="00192FD2" w:rsidRPr="002B3D17">
        <w:rPr>
          <w:szCs w:val="28"/>
          <w:lang w:eastAsia="ru-RU"/>
        </w:rPr>
        <w:t>Контрольно-с</w:t>
      </w:r>
      <w:r w:rsidRPr="002B3D17">
        <w:rPr>
          <w:szCs w:val="28"/>
          <w:lang w:eastAsia="ru-RU"/>
        </w:rPr>
        <w:t>четной палаты проверяются, анализируются и оцениваются:</w:t>
      </w:r>
    </w:p>
    <w:p w14:paraId="1C96F9F4" w14:textId="77777777" w:rsidR="00724878" w:rsidRPr="002B3D17" w:rsidRDefault="00724878" w:rsidP="002B3D17">
      <w:pPr>
        <w:suppressAutoHyphens w:val="0"/>
        <w:autoSpaceDE w:val="0"/>
        <w:autoSpaceDN w:val="0"/>
        <w:adjustRightInd w:val="0"/>
        <w:spacing w:line="276" w:lineRule="auto"/>
        <w:rPr>
          <w:szCs w:val="28"/>
          <w:lang w:eastAsia="ru-RU"/>
        </w:rPr>
      </w:pPr>
      <w:r w:rsidRPr="002B3D17">
        <w:rPr>
          <w:szCs w:val="28"/>
          <w:lang w:eastAsia="ru-RU"/>
        </w:rPr>
        <w:t xml:space="preserve">организация и процесс использования </w:t>
      </w:r>
      <w:r w:rsidRPr="002B3D17">
        <w:rPr>
          <w:rFonts w:eastAsia="Calibri"/>
          <w:bCs/>
          <w:szCs w:val="28"/>
          <w:lang w:eastAsia="ru-RU"/>
        </w:rPr>
        <w:t>бюджетных и иных средств</w:t>
      </w:r>
      <w:r w:rsidRPr="002B3D17">
        <w:rPr>
          <w:szCs w:val="28"/>
          <w:lang w:eastAsia="ru-RU"/>
        </w:rPr>
        <w:t xml:space="preserve"> начиная с</w:t>
      </w:r>
      <w:r w:rsidR="00803DD3">
        <w:rPr>
          <w:szCs w:val="28"/>
          <w:lang w:eastAsia="ru-RU"/>
        </w:rPr>
        <w:t> </w:t>
      </w:r>
      <w:r w:rsidRPr="002B3D17">
        <w:rPr>
          <w:szCs w:val="28"/>
          <w:lang w:eastAsia="ru-RU"/>
        </w:rPr>
        <w:t>этапа планирования</w:t>
      </w:r>
      <w:r w:rsidR="00765B2B" w:rsidRPr="002B3D17">
        <w:rPr>
          <w:szCs w:val="28"/>
          <w:lang w:eastAsia="ru-RU"/>
        </w:rPr>
        <w:t xml:space="preserve"> закупок</w:t>
      </w:r>
      <w:r w:rsidRPr="002B3D17">
        <w:rPr>
          <w:szCs w:val="28"/>
          <w:lang w:eastAsia="ru-RU"/>
        </w:rPr>
        <w:t>;</w:t>
      </w:r>
    </w:p>
    <w:p w14:paraId="66FFB9B7" w14:textId="77777777" w:rsidR="00724878" w:rsidRPr="002B3D17" w:rsidRDefault="00724878" w:rsidP="002B3D17">
      <w:pPr>
        <w:suppressAutoHyphens w:val="0"/>
        <w:autoSpaceDE w:val="0"/>
        <w:autoSpaceDN w:val="0"/>
        <w:adjustRightInd w:val="0"/>
        <w:spacing w:line="276" w:lineRule="auto"/>
        <w:rPr>
          <w:szCs w:val="28"/>
          <w:lang w:eastAsia="ru-RU"/>
        </w:rPr>
      </w:pPr>
      <w:r w:rsidRPr="002B3D17">
        <w:rPr>
          <w:szCs w:val="28"/>
          <w:lang w:eastAsia="ru-RU"/>
        </w:rPr>
        <w:t>информация о законности, своевременности, обоснованности, целесообразности, эффективности, результативности расходов на закупки;</w:t>
      </w:r>
    </w:p>
    <w:p w14:paraId="7B848488" w14:textId="77777777" w:rsidR="00724878" w:rsidRPr="002B3D17" w:rsidRDefault="00724878" w:rsidP="002B3D17">
      <w:pPr>
        <w:suppressAutoHyphens w:val="0"/>
        <w:autoSpaceDE w:val="0"/>
        <w:autoSpaceDN w:val="0"/>
        <w:adjustRightInd w:val="0"/>
        <w:spacing w:line="276" w:lineRule="auto"/>
        <w:rPr>
          <w:szCs w:val="28"/>
          <w:lang w:eastAsia="ru-RU"/>
        </w:rPr>
      </w:pPr>
      <w:r w:rsidRPr="002B3D17">
        <w:rPr>
          <w:szCs w:val="28"/>
          <w:lang w:eastAsia="ru-RU"/>
        </w:rPr>
        <w:t>система организации закупочной деятельности объекта аудита (контроля) и</w:t>
      </w:r>
      <w:r w:rsidR="00803DD3">
        <w:rPr>
          <w:szCs w:val="28"/>
          <w:lang w:eastAsia="ru-RU"/>
        </w:rPr>
        <w:t> </w:t>
      </w:r>
      <w:r w:rsidRPr="002B3D17">
        <w:rPr>
          <w:szCs w:val="28"/>
          <w:lang w:eastAsia="ru-RU"/>
        </w:rPr>
        <w:t xml:space="preserve">результаты использования </w:t>
      </w:r>
      <w:r w:rsidRPr="002B3D17">
        <w:rPr>
          <w:rFonts w:eastAsia="Calibri"/>
          <w:bCs/>
          <w:szCs w:val="28"/>
          <w:lang w:eastAsia="ru-RU"/>
        </w:rPr>
        <w:t>бюджетных и иных</w:t>
      </w:r>
      <w:r w:rsidRPr="002B3D17">
        <w:rPr>
          <w:szCs w:val="28"/>
          <w:lang w:eastAsia="ru-RU"/>
        </w:rPr>
        <w:t xml:space="preserve"> средств;</w:t>
      </w:r>
    </w:p>
    <w:p w14:paraId="25DD5A8E" w14:textId="77777777" w:rsidR="00724878" w:rsidRPr="002B3D17" w:rsidRDefault="00724878" w:rsidP="002B3D17">
      <w:pPr>
        <w:suppressAutoHyphens w:val="0"/>
        <w:autoSpaceDE w:val="0"/>
        <w:autoSpaceDN w:val="0"/>
        <w:adjustRightInd w:val="0"/>
        <w:spacing w:line="276" w:lineRule="auto"/>
        <w:rPr>
          <w:szCs w:val="28"/>
          <w:lang w:eastAsia="ru-RU"/>
        </w:rPr>
      </w:pPr>
      <w:r w:rsidRPr="002B3D17">
        <w:rPr>
          <w:szCs w:val="28"/>
          <w:lang w:eastAsia="ru-RU"/>
        </w:rPr>
        <w:t xml:space="preserve">система ведомственного контроля в сфере закупок; </w:t>
      </w:r>
    </w:p>
    <w:p w14:paraId="37E7CAE2" w14:textId="77777777" w:rsidR="00724878" w:rsidRPr="002B3D17" w:rsidRDefault="00724878" w:rsidP="002B3D17">
      <w:pPr>
        <w:suppressAutoHyphens w:val="0"/>
        <w:autoSpaceDE w:val="0"/>
        <w:autoSpaceDN w:val="0"/>
        <w:adjustRightInd w:val="0"/>
        <w:spacing w:line="276" w:lineRule="auto"/>
        <w:rPr>
          <w:szCs w:val="28"/>
          <w:lang w:eastAsia="ru-RU"/>
        </w:rPr>
      </w:pPr>
      <w:r w:rsidRPr="002B3D17">
        <w:rPr>
          <w:szCs w:val="28"/>
          <w:lang w:eastAsia="ru-RU"/>
        </w:rPr>
        <w:t>система контроля в сфере закупок, осуществляемого заказчиком.</w:t>
      </w:r>
    </w:p>
    <w:p w14:paraId="525F1D03" w14:textId="77777777" w:rsidR="00724878" w:rsidRPr="002B3D17" w:rsidRDefault="00724878" w:rsidP="002B3D17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szCs w:val="28"/>
          <w:lang w:eastAsia="en-US"/>
        </w:rPr>
      </w:pPr>
      <w:r w:rsidRPr="002B3D17">
        <w:rPr>
          <w:rFonts w:eastAsia="Calibri"/>
          <w:szCs w:val="28"/>
          <w:lang w:eastAsia="en-US"/>
        </w:rPr>
        <w:t xml:space="preserve">При анализе и оценке порядка организации закупочной деятельности объекта аудита могут рассматриваться вопросы централизации и совместного осуществления закупок, полноты правового регулирования, достаточности кадрового и материально-технического обеспечения деятельности соответствующих организационных структур. </w:t>
      </w:r>
    </w:p>
    <w:p w14:paraId="25E8DEEC" w14:textId="77777777" w:rsidR="00724878" w:rsidRPr="002B3D17" w:rsidRDefault="00724878" w:rsidP="002B3D17">
      <w:pPr>
        <w:suppressAutoHyphens w:val="0"/>
        <w:autoSpaceDE w:val="0"/>
        <w:autoSpaceDN w:val="0"/>
        <w:adjustRightInd w:val="0"/>
        <w:spacing w:line="276" w:lineRule="auto"/>
        <w:rPr>
          <w:szCs w:val="28"/>
          <w:lang w:eastAsia="ru-RU"/>
        </w:rPr>
      </w:pPr>
      <w:r w:rsidRPr="002B3D17">
        <w:rPr>
          <w:szCs w:val="28"/>
          <w:lang w:eastAsia="ru-RU"/>
        </w:rPr>
        <w:t xml:space="preserve">Итогом аудита в сфере закупок должна стать оценка уровня обеспечения государственных нужд с учетом затрат </w:t>
      </w:r>
      <w:r w:rsidRPr="002B3D17">
        <w:rPr>
          <w:rFonts w:eastAsia="Calibri"/>
          <w:bCs/>
          <w:szCs w:val="28"/>
          <w:lang w:eastAsia="ru-RU"/>
        </w:rPr>
        <w:t>бюджетных и иных</w:t>
      </w:r>
      <w:r w:rsidRPr="002B3D17">
        <w:rPr>
          <w:szCs w:val="28"/>
          <w:lang w:eastAsia="ru-RU"/>
        </w:rPr>
        <w:t xml:space="preserve"> средств, обоснованности планирования, включая обоснование закупки, реализуемости и эффективности осуществления закупок.</w:t>
      </w:r>
    </w:p>
    <w:p w14:paraId="71BCCD9C" w14:textId="77777777" w:rsidR="00724878" w:rsidRPr="002B3D17" w:rsidRDefault="00724878" w:rsidP="002B3D17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szCs w:val="28"/>
          <w:lang w:eastAsia="ru-RU"/>
        </w:rPr>
      </w:pPr>
      <w:r w:rsidRPr="002B3D17">
        <w:rPr>
          <w:rFonts w:eastAsia="Calibri"/>
          <w:szCs w:val="28"/>
          <w:lang w:eastAsia="ru-RU"/>
        </w:rPr>
        <w:t xml:space="preserve">Аудит в сфере закупок, сведения о которых составляют государственную тайну, осуществляется в соответствии с </w:t>
      </w:r>
      <w:r w:rsidR="00232FDA" w:rsidRPr="002B3D17">
        <w:rPr>
          <w:rFonts w:eastAsia="Calibri"/>
          <w:szCs w:val="28"/>
          <w:lang w:eastAsia="ru-RU"/>
        </w:rPr>
        <w:t>Федеральным з</w:t>
      </w:r>
      <w:r w:rsidRPr="002B3D17">
        <w:rPr>
          <w:rFonts w:eastAsia="Calibri"/>
          <w:szCs w:val="28"/>
          <w:lang w:eastAsia="ru-RU"/>
        </w:rPr>
        <w:t>аконом № 44-ФЗ с учетом особенностей, предусмотренных законодательством Российской Федерации о</w:t>
      </w:r>
      <w:r w:rsidR="00803DD3">
        <w:rPr>
          <w:rFonts w:eastAsia="Calibri"/>
          <w:szCs w:val="28"/>
          <w:lang w:eastAsia="ru-RU"/>
        </w:rPr>
        <w:t> </w:t>
      </w:r>
      <w:r w:rsidRPr="002B3D17">
        <w:rPr>
          <w:rFonts w:eastAsia="Calibri"/>
          <w:szCs w:val="28"/>
          <w:lang w:eastAsia="ru-RU"/>
        </w:rPr>
        <w:t>защите государственной тайны.</w:t>
      </w:r>
    </w:p>
    <w:p w14:paraId="7328DD9E" w14:textId="77777777" w:rsidR="00724878" w:rsidRPr="002B3D17" w:rsidRDefault="00724878" w:rsidP="002B3D17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color w:val="FF0000"/>
          <w:szCs w:val="28"/>
          <w:lang w:eastAsia="en-US"/>
        </w:rPr>
      </w:pPr>
      <w:r w:rsidRPr="002B3D17">
        <w:rPr>
          <w:szCs w:val="28"/>
          <w:lang w:eastAsia="ru-RU"/>
        </w:rPr>
        <w:t>2.</w:t>
      </w:r>
      <w:r w:rsidR="002B3D17">
        <w:rPr>
          <w:szCs w:val="28"/>
          <w:lang w:eastAsia="ru-RU"/>
        </w:rPr>
        <w:t>5</w:t>
      </w:r>
      <w:r w:rsidRPr="002B3D17">
        <w:rPr>
          <w:szCs w:val="28"/>
          <w:lang w:eastAsia="ru-RU"/>
        </w:rPr>
        <w:t>. Объектами аудита (контроля) в сфере закупок являются:</w:t>
      </w:r>
    </w:p>
    <w:p w14:paraId="01CAF1A9" w14:textId="77777777" w:rsidR="00232FDA" w:rsidRPr="002B3D17" w:rsidRDefault="00232FDA" w:rsidP="002B3D17">
      <w:pPr>
        <w:suppressAutoHyphens w:val="0"/>
        <w:autoSpaceDE w:val="0"/>
        <w:autoSpaceDN w:val="0"/>
        <w:adjustRightInd w:val="0"/>
        <w:spacing w:line="276" w:lineRule="auto"/>
        <w:rPr>
          <w:szCs w:val="28"/>
          <w:lang w:eastAsia="ru-RU"/>
        </w:rPr>
      </w:pPr>
      <w:r w:rsidRPr="002B3D17">
        <w:rPr>
          <w:szCs w:val="28"/>
          <w:lang w:eastAsia="ru-RU"/>
        </w:rPr>
        <w:lastRenderedPageBreak/>
        <w:t>государственные органы Орловской области (в том числе органы государственной власти Орловской области),  Территориальный фонд обязательного медицинского страхования Орловской области</w:t>
      </w:r>
      <w:r w:rsidR="00E13506">
        <w:rPr>
          <w:szCs w:val="28"/>
          <w:lang w:eastAsia="ru-RU"/>
        </w:rPr>
        <w:t>,</w:t>
      </w:r>
      <w:r w:rsidRPr="002B3D17">
        <w:rPr>
          <w:szCs w:val="28"/>
          <w:lang w:eastAsia="ru-RU"/>
        </w:rPr>
        <w:t xml:space="preserve"> государственные казенные учреждения, действующие от имени Орловской области, уполномоченные принимать бюджетные обязательства в соответствии с </w:t>
      </w:r>
      <w:hyperlink r:id="rId8" w:history="1">
        <w:r w:rsidRPr="002B3D17">
          <w:rPr>
            <w:rStyle w:val="a4"/>
            <w:color w:val="auto"/>
            <w:u w:val="none"/>
            <w:lang w:eastAsia="ru-RU"/>
          </w:rPr>
          <w:t>бюджетным законодательством</w:t>
        </w:r>
      </w:hyperlink>
      <w:r w:rsidRPr="002B3D17">
        <w:rPr>
          <w:szCs w:val="28"/>
          <w:lang w:eastAsia="ru-RU"/>
        </w:rPr>
        <w:t xml:space="preserve"> Российской Федерации от имени Орловской области и</w:t>
      </w:r>
      <w:r w:rsidR="00803DD3">
        <w:rPr>
          <w:szCs w:val="28"/>
          <w:lang w:eastAsia="ru-RU"/>
        </w:rPr>
        <w:t> </w:t>
      </w:r>
      <w:r w:rsidRPr="002B3D17">
        <w:rPr>
          <w:szCs w:val="28"/>
          <w:lang w:eastAsia="ru-RU"/>
        </w:rPr>
        <w:t>осуществляющие закупки;</w:t>
      </w:r>
    </w:p>
    <w:p w14:paraId="61A58C3A" w14:textId="77777777" w:rsidR="00232FDA" w:rsidRPr="002B3D17" w:rsidRDefault="009867B8" w:rsidP="002B3D17">
      <w:pPr>
        <w:suppressAutoHyphens w:val="0"/>
        <w:autoSpaceDE w:val="0"/>
        <w:autoSpaceDN w:val="0"/>
        <w:adjustRightInd w:val="0"/>
        <w:spacing w:line="276" w:lineRule="auto"/>
        <w:rPr>
          <w:szCs w:val="28"/>
          <w:lang w:eastAsia="ru-RU"/>
        </w:rPr>
      </w:pPr>
      <w:r w:rsidRPr="002B3D17">
        <w:rPr>
          <w:szCs w:val="28"/>
          <w:lang w:eastAsia="ru-RU"/>
        </w:rPr>
        <w:t>бюджетные, автономные учреждения, государственные унитарные предприятия и иные юридические лица</w:t>
      </w:r>
      <w:r w:rsidR="00232FDA" w:rsidRPr="002B3D17">
        <w:rPr>
          <w:szCs w:val="28"/>
          <w:lang w:eastAsia="ru-RU"/>
        </w:rPr>
        <w:t xml:space="preserve">, осуществляющие закупки за счет субсидий, предоставленных из областного бюджета, и иных средств (с учетом особенностей </w:t>
      </w:r>
      <w:hyperlink r:id="rId9" w:history="1">
        <w:r w:rsidR="00232FDA" w:rsidRPr="002B3D17">
          <w:rPr>
            <w:rStyle w:val="a4"/>
            <w:color w:val="auto"/>
            <w:u w:val="none"/>
            <w:lang w:eastAsia="ru-RU"/>
          </w:rPr>
          <w:t>статьи 15</w:t>
        </w:r>
      </w:hyperlink>
      <w:r w:rsidR="00232FDA" w:rsidRPr="002B3D17">
        <w:rPr>
          <w:szCs w:val="28"/>
          <w:lang w:eastAsia="ru-RU"/>
        </w:rPr>
        <w:t xml:space="preserve"> Федерального закона № 44-ФЗ);</w:t>
      </w:r>
    </w:p>
    <w:p w14:paraId="270170E1" w14:textId="7524B024" w:rsidR="00232FDA" w:rsidRPr="002B3D17" w:rsidRDefault="00232FDA" w:rsidP="002B3D17">
      <w:pPr>
        <w:suppressAutoHyphens w:val="0"/>
        <w:autoSpaceDE w:val="0"/>
        <w:autoSpaceDN w:val="0"/>
        <w:adjustRightInd w:val="0"/>
        <w:spacing w:line="276" w:lineRule="auto"/>
        <w:rPr>
          <w:szCs w:val="28"/>
          <w:lang w:eastAsia="ru-RU"/>
        </w:rPr>
      </w:pPr>
      <w:r w:rsidRPr="002B3D17">
        <w:rPr>
          <w:szCs w:val="28"/>
          <w:lang w:eastAsia="ru-RU"/>
        </w:rPr>
        <w:t xml:space="preserve">автономные учреждения, государственные унитарные предприятия </w:t>
      </w:r>
      <w:r w:rsidR="00FE56F3">
        <w:rPr>
          <w:szCs w:val="28"/>
          <w:lang w:eastAsia="ru-RU"/>
        </w:rPr>
        <w:br/>
      </w:r>
      <w:r w:rsidRPr="002B3D17">
        <w:rPr>
          <w:szCs w:val="28"/>
          <w:lang w:eastAsia="ru-RU"/>
        </w:rPr>
        <w:t>при осуществлении капитальных вложений за счет бюджетных средств в объекты государственной собственности Орловской области (при планировании и</w:t>
      </w:r>
      <w:r w:rsidR="00803DD3">
        <w:rPr>
          <w:szCs w:val="28"/>
          <w:lang w:eastAsia="ru-RU"/>
        </w:rPr>
        <w:t> </w:t>
      </w:r>
      <w:r w:rsidRPr="002B3D17">
        <w:rPr>
          <w:szCs w:val="28"/>
          <w:lang w:eastAsia="ru-RU"/>
        </w:rPr>
        <w:t>осуществлении ими закупок);</w:t>
      </w:r>
    </w:p>
    <w:p w14:paraId="7D54301E" w14:textId="77777777" w:rsidR="00232FDA" w:rsidRPr="002B3D17" w:rsidRDefault="00232FDA" w:rsidP="002B3D17">
      <w:pPr>
        <w:suppressAutoHyphens w:val="0"/>
        <w:autoSpaceDE w:val="0"/>
        <w:autoSpaceDN w:val="0"/>
        <w:adjustRightInd w:val="0"/>
        <w:spacing w:line="276" w:lineRule="auto"/>
        <w:rPr>
          <w:szCs w:val="28"/>
          <w:lang w:eastAsia="ru-RU"/>
        </w:rPr>
      </w:pPr>
      <w:r w:rsidRPr="002B3D17">
        <w:rPr>
          <w:szCs w:val="28"/>
          <w:lang w:eastAsia="ru-RU"/>
        </w:rPr>
        <w:t>юридические лица, не являющиеся государственными учреждениями, государственными унитарными предприятиями, в случае реализации инвестиционных проектов по строительству, реконструкции и техническому перевооружению объектов капитального строительства за счет бюджетных инвестиций (в случаях и в пределах, которые определены в соответствии с</w:t>
      </w:r>
      <w:r w:rsidR="00803DD3">
        <w:rPr>
          <w:szCs w:val="28"/>
          <w:lang w:eastAsia="ru-RU"/>
        </w:rPr>
        <w:t> </w:t>
      </w:r>
      <w:hyperlink r:id="rId10" w:history="1">
        <w:r w:rsidRPr="002B3D17">
          <w:rPr>
            <w:rStyle w:val="a4"/>
            <w:color w:val="auto"/>
            <w:u w:val="none"/>
            <w:lang w:eastAsia="ru-RU"/>
          </w:rPr>
          <w:t>бюджетным законодательством</w:t>
        </w:r>
      </w:hyperlink>
      <w:r w:rsidRPr="002B3D17">
        <w:rPr>
          <w:szCs w:val="28"/>
          <w:lang w:eastAsia="ru-RU"/>
        </w:rPr>
        <w:t xml:space="preserve"> Российской Федерации в рамках договоров об</w:t>
      </w:r>
      <w:r w:rsidR="00803DD3">
        <w:rPr>
          <w:szCs w:val="28"/>
          <w:lang w:eastAsia="ru-RU"/>
        </w:rPr>
        <w:t> </w:t>
      </w:r>
      <w:r w:rsidRPr="002B3D17">
        <w:rPr>
          <w:szCs w:val="28"/>
          <w:lang w:eastAsia="ru-RU"/>
        </w:rPr>
        <w:t>участии Орловской области в собственности субъекта инвестиций);</w:t>
      </w:r>
    </w:p>
    <w:p w14:paraId="21C6DA93" w14:textId="77777777" w:rsidR="00232FDA" w:rsidRPr="002B3D17" w:rsidRDefault="00232FDA" w:rsidP="002B3D17">
      <w:pPr>
        <w:suppressAutoHyphens w:val="0"/>
        <w:autoSpaceDE w:val="0"/>
        <w:autoSpaceDN w:val="0"/>
        <w:adjustRightInd w:val="0"/>
        <w:spacing w:line="276" w:lineRule="auto"/>
        <w:rPr>
          <w:szCs w:val="28"/>
          <w:lang w:eastAsia="ru-RU"/>
        </w:rPr>
      </w:pPr>
      <w:r w:rsidRPr="002B3D17">
        <w:rPr>
          <w:szCs w:val="28"/>
          <w:lang w:eastAsia="ru-RU"/>
        </w:rPr>
        <w:t>бюджетные учреждения, автономные учреждения, государственные унитарные предприятия, которым в соответствии с бюджетным законодательством государственные органы Орловской области, Территориальный фонд обязательного медицинского страхования Орловской области, являющиеся заказчиками, передали свои полномочия на осуществление закупок;</w:t>
      </w:r>
    </w:p>
    <w:p w14:paraId="64BBEDA0" w14:textId="1B865343" w:rsidR="00232FDA" w:rsidRPr="002B3D17" w:rsidRDefault="00232FDA" w:rsidP="002B3D17">
      <w:pPr>
        <w:suppressAutoHyphens w:val="0"/>
        <w:autoSpaceDE w:val="0"/>
        <w:autoSpaceDN w:val="0"/>
        <w:adjustRightInd w:val="0"/>
        <w:spacing w:line="276" w:lineRule="auto"/>
        <w:rPr>
          <w:szCs w:val="28"/>
          <w:lang w:eastAsia="ru-RU"/>
        </w:rPr>
      </w:pPr>
      <w:r w:rsidRPr="002B3D17">
        <w:rPr>
          <w:szCs w:val="28"/>
          <w:lang w:eastAsia="ru-RU"/>
        </w:rPr>
        <w:t xml:space="preserve">государственные органы Орловской области, казенные учреждения Орловской области, на которые возложены полномочия по определению поставщиков (подрядчиков, исполнителей) для соответствующих заказчиков (уполномоченные органы, уполномоченные учреждения - в соответствии с Федеральным законом </w:t>
      </w:r>
      <w:r w:rsidR="00FE56F3">
        <w:rPr>
          <w:szCs w:val="28"/>
          <w:lang w:eastAsia="ru-RU"/>
        </w:rPr>
        <w:br/>
      </w:r>
      <w:r w:rsidRPr="002B3D17">
        <w:rPr>
          <w:szCs w:val="28"/>
          <w:lang w:eastAsia="ru-RU"/>
        </w:rPr>
        <w:t>№</w:t>
      </w:r>
      <w:r w:rsidR="00803DD3">
        <w:rPr>
          <w:szCs w:val="28"/>
          <w:lang w:eastAsia="ru-RU"/>
        </w:rPr>
        <w:t> </w:t>
      </w:r>
      <w:r w:rsidRPr="002B3D17">
        <w:rPr>
          <w:szCs w:val="28"/>
          <w:lang w:eastAsia="ru-RU"/>
        </w:rPr>
        <w:t>44-ФЗ).</w:t>
      </w:r>
    </w:p>
    <w:p w14:paraId="1898041F" w14:textId="0B34E053" w:rsidR="00724878" w:rsidRPr="002B3D17" w:rsidRDefault="00724878" w:rsidP="002B3D17">
      <w:pPr>
        <w:suppressAutoHyphens w:val="0"/>
        <w:autoSpaceDE w:val="0"/>
        <w:autoSpaceDN w:val="0"/>
        <w:adjustRightInd w:val="0"/>
        <w:spacing w:line="276" w:lineRule="auto"/>
        <w:rPr>
          <w:szCs w:val="28"/>
          <w:lang w:eastAsia="ru-RU"/>
        </w:rPr>
      </w:pPr>
      <w:r w:rsidRPr="002B3D17">
        <w:rPr>
          <w:szCs w:val="28"/>
          <w:lang w:eastAsia="ru-RU"/>
        </w:rPr>
        <w:t>2.</w:t>
      </w:r>
      <w:r w:rsidR="002B3D17">
        <w:rPr>
          <w:szCs w:val="28"/>
          <w:lang w:eastAsia="ru-RU"/>
        </w:rPr>
        <w:t>6</w:t>
      </w:r>
      <w:r w:rsidRPr="002B3D17">
        <w:rPr>
          <w:szCs w:val="28"/>
          <w:lang w:eastAsia="ru-RU"/>
        </w:rPr>
        <w:t xml:space="preserve">. В рамках контрольных и экспертно-аналитических </w:t>
      </w:r>
      <w:r w:rsidR="00232FDA" w:rsidRPr="002B3D17">
        <w:rPr>
          <w:szCs w:val="28"/>
          <w:lang w:eastAsia="ru-RU"/>
        </w:rPr>
        <w:t>мероприятий оцениваются</w:t>
      </w:r>
      <w:r w:rsidRPr="002B3D17">
        <w:rPr>
          <w:szCs w:val="28"/>
          <w:lang w:eastAsia="ru-RU"/>
        </w:rPr>
        <w:t xml:space="preserve"> деятельность как заказчиков, так и формируемых ими контрактных служб и комиссий по осуществлению закупок, привлекаемых </w:t>
      </w:r>
      <w:r w:rsidR="00FE56F3">
        <w:rPr>
          <w:szCs w:val="28"/>
          <w:lang w:eastAsia="ru-RU"/>
        </w:rPr>
        <w:br/>
      </w:r>
      <w:r w:rsidRPr="002B3D17">
        <w:rPr>
          <w:szCs w:val="28"/>
          <w:lang w:eastAsia="ru-RU"/>
        </w:rPr>
        <w:t>ими специализированных организаций (при наличии), экспертов, экспертных организаций и операторов электронных площадок, а также работа органов ведомственного контроля в сфере закупок, системы контроля в сфере закупок, осуществляемого заказчиком.</w:t>
      </w:r>
    </w:p>
    <w:p w14:paraId="1AE2C971" w14:textId="77777777" w:rsidR="00724878" w:rsidRPr="002B3D17" w:rsidRDefault="00724878" w:rsidP="002B3D17">
      <w:pPr>
        <w:suppressAutoHyphens w:val="0"/>
        <w:autoSpaceDE w:val="0"/>
        <w:autoSpaceDN w:val="0"/>
        <w:adjustRightInd w:val="0"/>
        <w:spacing w:line="276" w:lineRule="auto"/>
        <w:rPr>
          <w:szCs w:val="28"/>
          <w:lang w:eastAsia="ru-RU"/>
        </w:rPr>
      </w:pPr>
      <w:r w:rsidRPr="002B3D17">
        <w:rPr>
          <w:szCs w:val="28"/>
          <w:lang w:eastAsia="ru-RU"/>
        </w:rPr>
        <w:lastRenderedPageBreak/>
        <w:t>При включении в программу мероприятия по аудиту в сфере закупок целей и</w:t>
      </w:r>
      <w:r w:rsidR="00803DD3">
        <w:rPr>
          <w:szCs w:val="28"/>
          <w:lang w:eastAsia="ru-RU"/>
        </w:rPr>
        <w:t> </w:t>
      </w:r>
      <w:r w:rsidRPr="002B3D17">
        <w:rPr>
          <w:szCs w:val="28"/>
          <w:lang w:eastAsia="ru-RU"/>
        </w:rPr>
        <w:t xml:space="preserve">вопросов, относящихся к иным видам аудита (контроля), применяются общие требования, правила и процедуры, установленные соответствующим стандартом </w:t>
      </w:r>
      <w:r w:rsidR="002B3D17" w:rsidRPr="002B3D17">
        <w:rPr>
          <w:szCs w:val="28"/>
          <w:lang w:eastAsia="ru-RU"/>
        </w:rPr>
        <w:t>внешнего государственного аудита (контроля)</w:t>
      </w:r>
      <w:r w:rsidR="006437AC" w:rsidRPr="002B3D17">
        <w:rPr>
          <w:szCs w:val="28"/>
          <w:lang w:eastAsia="ru-RU"/>
        </w:rPr>
        <w:t xml:space="preserve"> Контрольно-счетной палаты</w:t>
      </w:r>
      <w:r w:rsidRPr="002B3D17">
        <w:rPr>
          <w:szCs w:val="28"/>
          <w:lang w:eastAsia="ru-RU"/>
        </w:rPr>
        <w:t>.</w:t>
      </w:r>
    </w:p>
    <w:p w14:paraId="0956C607" w14:textId="77777777" w:rsidR="00232FDA" w:rsidRPr="002B3D17" w:rsidRDefault="00232FDA" w:rsidP="002B3D17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szCs w:val="28"/>
          <w:lang w:eastAsia="ru-RU"/>
        </w:rPr>
      </w:pPr>
    </w:p>
    <w:p w14:paraId="60F7A314" w14:textId="77777777" w:rsidR="00232FDA" w:rsidRPr="002B3D17" w:rsidRDefault="00232FDA" w:rsidP="00FE56F3">
      <w:pPr>
        <w:pStyle w:val="aff5"/>
        <w:numPr>
          <w:ilvl w:val="0"/>
          <w:numId w:val="32"/>
        </w:numPr>
        <w:spacing w:after="0"/>
        <w:ind w:left="0"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bookmarkStart w:id="2" w:name="__RefHeading___Toc496272234"/>
      <w:bookmarkEnd w:id="2"/>
      <w:r w:rsidRPr="002B3D17">
        <w:rPr>
          <w:rFonts w:ascii="Times New Roman" w:hAnsi="Times New Roman"/>
          <w:bCs/>
          <w:sz w:val="28"/>
          <w:szCs w:val="28"/>
          <w:lang w:eastAsia="ar-SA"/>
        </w:rPr>
        <w:t xml:space="preserve">Законность, </w:t>
      </w:r>
      <w:r w:rsidRPr="002B3D17">
        <w:rPr>
          <w:rFonts w:ascii="Times New Roman" w:hAnsi="Times New Roman"/>
          <w:bCs/>
          <w:sz w:val="28"/>
          <w:szCs w:val="28"/>
          <w:lang w:eastAsia="ru-RU"/>
        </w:rPr>
        <w:t>целесообразность, обоснованность, своевременность, эффективность, результативность и реализуемость при осуществлении аудита в</w:t>
      </w:r>
      <w:r w:rsidR="00803DD3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2B3D17">
        <w:rPr>
          <w:rFonts w:ascii="Times New Roman" w:hAnsi="Times New Roman"/>
          <w:bCs/>
          <w:sz w:val="28"/>
          <w:szCs w:val="28"/>
          <w:lang w:eastAsia="ru-RU"/>
        </w:rPr>
        <w:t>сфере закупок</w:t>
      </w:r>
    </w:p>
    <w:p w14:paraId="17381A5F" w14:textId="77777777" w:rsidR="00232FDA" w:rsidRPr="002B3D17" w:rsidRDefault="00232FDA" w:rsidP="002B3D17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2B3D17">
        <w:rPr>
          <w:snapToGrid w:val="0"/>
          <w:szCs w:val="28"/>
          <w:lang w:eastAsia="ru-RU"/>
        </w:rPr>
        <w:t xml:space="preserve">3.1. Под </w:t>
      </w:r>
      <w:r w:rsidRPr="002B3D17">
        <w:rPr>
          <w:bCs/>
          <w:snapToGrid w:val="0"/>
          <w:szCs w:val="28"/>
          <w:lang w:eastAsia="ru-RU"/>
        </w:rPr>
        <w:t xml:space="preserve">законностью </w:t>
      </w:r>
      <w:r w:rsidRPr="002B3D17">
        <w:rPr>
          <w:snapToGrid w:val="0"/>
          <w:szCs w:val="28"/>
          <w:lang w:eastAsia="ru-RU"/>
        </w:rPr>
        <w:t>расходов на закупки</w:t>
      </w:r>
      <w:r w:rsidRPr="002B3D17">
        <w:rPr>
          <w:b/>
          <w:snapToGrid w:val="0"/>
          <w:szCs w:val="28"/>
          <w:lang w:eastAsia="ru-RU"/>
        </w:rPr>
        <w:t xml:space="preserve"> </w:t>
      </w:r>
      <w:r w:rsidRPr="002B3D17">
        <w:rPr>
          <w:snapToGrid w:val="0"/>
          <w:szCs w:val="28"/>
          <w:lang w:eastAsia="ru-RU"/>
        </w:rPr>
        <w:t>понимается</w:t>
      </w:r>
      <w:r w:rsidRPr="002B3D17">
        <w:rPr>
          <w:szCs w:val="28"/>
          <w:lang w:eastAsia="ru-RU"/>
        </w:rPr>
        <w:t xml:space="preserve"> соблюдение участниками </w:t>
      </w:r>
      <w:r w:rsidRPr="002B3D17">
        <w:rPr>
          <w:rFonts w:eastAsia="Calibri"/>
          <w:szCs w:val="28"/>
        </w:rPr>
        <w:t>контрактной системы в сфере закупок законодательства Российской Федерации о контрактной системе в сфере закупок.</w:t>
      </w:r>
      <w:r w:rsidRPr="002B3D17">
        <w:rPr>
          <w:szCs w:val="28"/>
        </w:rPr>
        <w:t xml:space="preserve"> </w:t>
      </w:r>
    </w:p>
    <w:p w14:paraId="5E587BC3" w14:textId="77777777" w:rsidR="00232FDA" w:rsidRPr="002B3D17" w:rsidRDefault="00232FDA" w:rsidP="002B3D17">
      <w:pPr>
        <w:autoSpaceDE w:val="0"/>
        <w:autoSpaceDN w:val="0"/>
        <w:adjustRightInd w:val="0"/>
        <w:spacing w:line="276" w:lineRule="auto"/>
        <w:rPr>
          <w:rFonts w:eastAsia="Calibri"/>
          <w:szCs w:val="28"/>
        </w:rPr>
      </w:pPr>
      <w:r w:rsidRPr="002B3D17">
        <w:rPr>
          <w:szCs w:val="28"/>
        </w:rPr>
        <w:t>Нарушения законодательства Российской Федерации о контрактной системе в</w:t>
      </w:r>
      <w:r w:rsidR="00803DD3">
        <w:rPr>
          <w:szCs w:val="28"/>
        </w:rPr>
        <w:t> </w:t>
      </w:r>
      <w:r w:rsidRPr="002B3D17">
        <w:rPr>
          <w:szCs w:val="28"/>
        </w:rPr>
        <w:t>сфере закупок могут устанавливаться при проверке, анализе и оценке конкретных закупок (контрактов), действий (бездействия) по правовому регулированию, организации, планированию закупок, определению поставщиков (подрядчиков, исполнителей), заключению и исполнению контрактов, размещению данных в</w:t>
      </w:r>
      <w:r w:rsidR="00803DD3">
        <w:rPr>
          <w:szCs w:val="28"/>
        </w:rPr>
        <w:t> </w:t>
      </w:r>
      <w:r w:rsidRPr="002B3D17">
        <w:rPr>
          <w:szCs w:val="28"/>
        </w:rPr>
        <w:t>единой информационной систем</w:t>
      </w:r>
      <w:r w:rsidR="00102412">
        <w:rPr>
          <w:szCs w:val="28"/>
        </w:rPr>
        <w:t>е</w:t>
      </w:r>
      <w:r w:rsidRPr="002B3D17">
        <w:rPr>
          <w:szCs w:val="28"/>
        </w:rPr>
        <w:t xml:space="preserve"> в сфере закупок.</w:t>
      </w:r>
    </w:p>
    <w:p w14:paraId="0390CC19" w14:textId="77777777" w:rsidR="00232FDA" w:rsidRPr="002B3D17" w:rsidRDefault="00232FDA" w:rsidP="002B3D17">
      <w:pPr>
        <w:autoSpaceDE w:val="0"/>
        <w:autoSpaceDN w:val="0"/>
        <w:adjustRightInd w:val="0"/>
        <w:spacing w:line="276" w:lineRule="auto"/>
        <w:rPr>
          <w:rFonts w:eastAsia="Calibri"/>
          <w:szCs w:val="28"/>
        </w:rPr>
      </w:pPr>
      <w:r w:rsidRPr="002B3D17">
        <w:rPr>
          <w:snapToGrid w:val="0"/>
          <w:szCs w:val="28"/>
          <w:lang w:eastAsia="ru-RU"/>
        </w:rPr>
        <w:t xml:space="preserve">3.2. Под </w:t>
      </w:r>
      <w:r w:rsidRPr="002B3D17">
        <w:rPr>
          <w:bCs/>
          <w:snapToGrid w:val="0"/>
          <w:szCs w:val="28"/>
          <w:lang w:eastAsia="ru-RU"/>
        </w:rPr>
        <w:t>целесообразностью р</w:t>
      </w:r>
      <w:r w:rsidRPr="002B3D17">
        <w:rPr>
          <w:snapToGrid w:val="0"/>
          <w:szCs w:val="28"/>
          <w:lang w:eastAsia="ru-RU"/>
        </w:rPr>
        <w:t xml:space="preserve">асходов на закупки понимается наличие обоснованных государственных нужд, обеспечиваемых посредством достижения целей и реализации мероприятий </w:t>
      </w:r>
      <w:r w:rsidRPr="002B3D17">
        <w:rPr>
          <w:color w:val="000000"/>
          <w:szCs w:val="28"/>
          <w:lang w:eastAsia="ru-RU"/>
        </w:rPr>
        <w:t>государственных программ</w:t>
      </w:r>
      <w:r w:rsidR="0089751E">
        <w:rPr>
          <w:color w:val="000000"/>
          <w:szCs w:val="28"/>
          <w:lang w:eastAsia="ru-RU"/>
        </w:rPr>
        <w:t xml:space="preserve"> Орловской области</w:t>
      </w:r>
      <w:r w:rsidRPr="002B3D17">
        <w:rPr>
          <w:color w:val="000000"/>
          <w:szCs w:val="28"/>
          <w:lang w:eastAsia="ru-RU"/>
        </w:rPr>
        <w:t xml:space="preserve">, реализации межгосударственных целевых программ, участником которых является </w:t>
      </w:r>
      <w:r w:rsidR="0089751E">
        <w:rPr>
          <w:color w:val="000000"/>
          <w:szCs w:val="28"/>
          <w:lang w:eastAsia="ru-RU"/>
        </w:rPr>
        <w:t>Орловская область</w:t>
      </w:r>
      <w:r w:rsidRPr="002B3D17">
        <w:rPr>
          <w:color w:val="000000"/>
          <w:szCs w:val="28"/>
          <w:lang w:eastAsia="ru-RU"/>
        </w:rPr>
        <w:t xml:space="preserve">, выполнения функций и полномочий государственных органов, органов управления </w:t>
      </w:r>
      <w:r w:rsidR="0089751E" w:rsidRPr="0089751E">
        <w:rPr>
          <w:color w:val="000000"/>
          <w:szCs w:val="28"/>
          <w:lang w:eastAsia="ru-RU"/>
        </w:rPr>
        <w:t>Территориальны</w:t>
      </w:r>
      <w:r w:rsidR="0089751E">
        <w:rPr>
          <w:color w:val="000000"/>
          <w:szCs w:val="28"/>
          <w:lang w:eastAsia="ru-RU"/>
        </w:rPr>
        <w:t>м</w:t>
      </w:r>
      <w:r w:rsidR="0089751E" w:rsidRPr="0089751E">
        <w:rPr>
          <w:color w:val="000000"/>
          <w:szCs w:val="28"/>
          <w:lang w:eastAsia="ru-RU"/>
        </w:rPr>
        <w:t xml:space="preserve"> фонд</w:t>
      </w:r>
      <w:r w:rsidR="0089751E">
        <w:rPr>
          <w:color w:val="000000"/>
          <w:szCs w:val="28"/>
          <w:lang w:eastAsia="ru-RU"/>
        </w:rPr>
        <w:t>ом</w:t>
      </w:r>
      <w:r w:rsidR="0089751E" w:rsidRPr="0089751E">
        <w:rPr>
          <w:color w:val="000000"/>
          <w:szCs w:val="28"/>
          <w:lang w:eastAsia="ru-RU"/>
        </w:rPr>
        <w:t xml:space="preserve"> обязательного медицинского страхования Орловской области</w:t>
      </w:r>
      <w:r w:rsidRPr="002B3D17">
        <w:rPr>
          <w:color w:val="000000"/>
          <w:szCs w:val="28"/>
          <w:lang w:eastAsia="ru-RU"/>
        </w:rPr>
        <w:t>.</w:t>
      </w:r>
      <w:r w:rsidRPr="002B3D17">
        <w:rPr>
          <w:rFonts w:eastAsia="Calibri"/>
          <w:szCs w:val="28"/>
        </w:rPr>
        <w:t xml:space="preserve"> </w:t>
      </w:r>
    </w:p>
    <w:p w14:paraId="64F28FE8" w14:textId="77777777" w:rsidR="00232FDA" w:rsidRPr="002B3D17" w:rsidRDefault="00232FDA" w:rsidP="002B3D17">
      <w:pPr>
        <w:spacing w:line="276" w:lineRule="auto"/>
        <w:rPr>
          <w:snapToGrid w:val="0"/>
          <w:szCs w:val="28"/>
          <w:lang w:eastAsia="ru-RU"/>
        </w:rPr>
      </w:pPr>
      <w:r w:rsidRPr="002B3D17">
        <w:rPr>
          <w:snapToGrid w:val="0"/>
          <w:szCs w:val="28"/>
          <w:lang w:eastAsia="ru-RU"/>
        </w:rPr>
        <w:t xml:space="preserve">3.3. Под </w:t>
      </w:r>
      <w:r w:rsidRPr="0089751E">
        <w:rPr>
          <w:bCs/>
          <w:snapToGrid w:val="0"/>
          <w:szCs w:val="28"/>
          <w:lang w:eastAsia="ru-RU"/>
        </w:rPr>
        <w:t xml:space="preserve">обоснованностью </w:t>
      </w:r>
      <w:r w:rsidRPr="002B3D17">
        <w:rPr>
          <w:snapToGrid w:val="0"/>
          <w:szCs w:val="28"/>
          <w:lang w:eastAsia="ru-RU"/>
        </w:rPr>
        <w:t xml:space="preserve">расходов на закупки понимается наличие обоснования закупки, которое заключается в </w:t>
      </w:r>
      <w:r w:rsidRPr="002B3D17">
        <w:rPr>
          <w:szCs w:val="28"/>
        </w:rPr>
        <w:t xml:space="preserve">установлении соответствия планируемой закупки целям осуществления закупок, определенным с учетом положений </w:t>
      </w:r>
      <w:hyperlink r:id="rId11" w:history="1">
        <w:r w:rsidRPr="002B3D17">
          <w:rPr>
            <w:szCs w:val="28"/>
          </w:rPr>
          <w:t>статьи 1</w:t>
        </w:r>
      </w:hyperlink>
      <w:r w:rsidR="0089751E">
        <w:rPr>
          <w:szCs w:val="28"/>
        </w:rPr>
        <w:t>2</w:t>
      </w:r>
      <w:r w:rsidRPr="002B3D17">
        <w:rPr>
          <w:szCs w:val="28"/>
        </w:rPr>
        <w:t xml:space="preserve"> Федерального закона № 44-ФЗ, а также законодательству Российской Федерации о контрактной системе в сфере закупок.</w:t>
      </w:r>
    </w:p>
    <w:p w14:paraId="4887934B" w14:textId="77777777" w:rsidR="00232FDA" w:rsidRPr="002B3D17" w:rsidRDefault="00232FDA" w:rsidP="002B3D17">
      <w:pPr>
        <w:spacing w:line="276" w:lineRule="auto"/>
        <w:rPr>
          <w:snapToGrid w:val="0"/>
          <w:szCs w:val="28"/>
          <w:lang w:eastAsia="ru-RU"/>
        </w:rPr>
      </w:pPr>
      <w:r w:rsidRPr="002B3D17">
        <w:rPr>
          <w:snapToGrid w:val="0"/>
          <w:szCs w:val="28"/>
          <w:lang w:eastAsia="ru-RU"/>
        </w:rPr>
        <w:t xml:space="preserve">3.4. Под </w:t>
      </w:r>
      <w:r w:rsidRPr="0089751E">
        <w:rPr>
          <w:bCs/>
          <w:snapToGrid w:val="0"/>
          <w:szCs w:val="28"/>
          <w:lang w:eastAsia="ru-RU"/>
        </w:rPr>
        <w:t>своевременностью</w:t>
      </w:r>
      <w:r w:rsidRPr="002B3D17">
        <w:rPr>
          <w:snapToGrid w:val="0"/>
          <w:szCs w:val="28"/>
          <w:lang w:eastAsia="ru-RU"/>
        </w:rPr>
        <w:t xml:space="preserve"> расходов на закупки понимается установление и</w:t>
      </w:r>
      <w:r w:rsidR="00803DD3">
        <w:rPr>
          <w:snapToGrid w:val="0"/>
          <w:szCs w:val="28"/>
          <w:lang w:eastAsia="ru-RU"/>
        </w:rPr>
        <w:t> </w:t>
      </w:r>
      <w:r w:rsidRPr="002B3D17">
        <w:rPr>
          <w:snapToGrid w:val="0"/>
          <w:szCs w:val="28"/>
          <w:lang w:eastAsia="ru-RU"/>
        </w:rPr>
        <w:t>соблюдение заказчиком сроков, достаточных для реализации закупки и</w:t>
      </w:r>
      <w:r w:rsidR="00803DD3">
        <w:rPr>
          <w:snapToGrid w:val="0"/>
          <w:szCs w:val="28"/>
          <w:lang w:eastAsia="ru-RU"/>
        </w:rPr>
        <w:t> </w:t>
      </w:r>
      <w:r w:rsidRPr="002B3D17">
        <w:rPr>
          <w:snapToGrid w:val="0"/>
          <w:szCs w:val="28"/>
          <w:lang w:eastAsia="ru-RU"/>
        </w:rPr>
        <w:t xml:space="preserve">достижения целей осуществления закупки в надлежащее время и с минимальными издержками. </w:t>
      </w:r>
    </w:p>
    <w:p w14:paraId="142A8030" w14:textId="39FC5D0F" w:rsidR="00232FDA" w:rsidRPr="002B3D17" w:rsidRDefault="00232FDA" w:rsidP="002B3D17">
      <w:pPr>
        <w:spacing w:line="276" w:lineRule="auto"/>
        <w:rPr>
          <w:snapToGrid w:val="0"/>
          <w:szCs w:val="28"/>
          <w:lang w:eastAsia="ru-RU"/>
        </w:rPr>
      </w:pPr>
      <w:r w:rsidRPr="002B3D17">
        <w:rPr>
          <w:snapToGrid w:val="0"/>
          <w:szCs w:val="28"/>
          <w:lang w:eastAsia="ru-RU"/>
        </w:rPr>
        <w:t>Ц</w:t>
      </w:r>
      <w:r w:rsidRPr="002B3D17">
        <w:rPr>
          <w:rFonts w:eastAsia="Calibri"/>
          <w:szCs w:val="28"/>
        </w:rPr>
        <w:t xml:space="preserve">елесообразно </w:t>
      </w:r>
      <w:r w:rsidRPr="002B3D17">
        <w:rPr>
          <w:snapToGrid w:val="0"/>
          <w:szCs w:val="28"/>
          <w:lang w:eastAsia="ru-RU"/>
        </w:rPr>
        <w:t>учитывать сезонность работ, услуг, длительность и</w:t>
      </w:r>
      <w:r w:rsidR="00803DD3">
        <w:rPr>
          <w:snapToGrid w:val="0"/>
          <w:szCs w:val="28"/>
          <w:lang w:eastAsia="ru-RU"/>
        </w:rPr>
        <w:t> </w:t>
      </w:r>
      <w:r w:rsidRPr="002B3D17">
        <w:rPr>
          <w:snapToGrid w:val="0"/>
          <w:szCs w:val="28"/>
          <w:lang w:eastAsia="ru-RU"/>
        </w:rPr>
        <w:t>непрерывность производственного цикла отдельных видов товаров, работ, услуг, а</w:t>
      </w:r>
      <w:r w:rsidR="00803DD3">
        <w:rPr>
          <w:snapToGrid w:val="0"/>
          <w:szCs w:val="28"/>
          <w:lang w:eastAsia="ru-RU"/>
        </w:rPr>
        <w:t> </w:t>
      </w:r>
      <w:r w:rsidRPr="002B3D17">
        <w:rPr>
          <w:snapToGrid w:val="0"/>
          <w:szCs w:val="28"/>
          <w:lang w:eastAsia="ru-RU"/>
        </w:rPr>
        <w:t>также наличие резерва времени для осуществления приемки товаров, работ и</w:t>
      </w:r>
      <w:r w:rsidR="00803DD3">
        <w:rPr>
          <w:snapToGrid w:val="0"/>
          <w:szCs w:val="28"/>
          <w:lang w:eastAsia="ru-RU"/>
        </w:rPr>
        <w:t> </w:t>
      </w:r>
      <w:r w:rsidRPr="002B3D17">
        <w:rPr>
          <w:snapToGrid w:val="0"/>
          <w:szCs w:val="28"/>
          <w:lang w:eastAsia="ru-RU"/>
        </w:rPr>
        <w:t xml:space="preserve">услуг, позволяющего поставщику (подрядчику, исполнителю) устранить недостатки. </w:t>
      </w:r>
      <w:r w:rsidR="00FE56F3">
        <w:rPr>
          <w:snapToGrid w:val="0"/>
          <w:szCs w:val="28"/>
          <w:lang w:eastAsia="ru-RU"/>
        </w:rPr>
        <w:br/>
      </w:r>
      <w:r w:rsidRPr="002B3D17">
        <w:rPr>
          <w:szCs w:val="28"/>
        </w:rPr>
        <w:t xml:space="preserve">К несвоевременности закупок могут приводить нарушения и недостатки </w:t>
      </w:r>
      <w:r w:rsidR="00FE56F3">
        <w:rPr>
          <w:szCs w:val="28"/>
        </w:rPr>
        <w:br/>
      </w:r>
      <w:r w:rsidRPr="002B3D17">
        <w:rPr>
          <w:szCs w:val="28"/>
        </w:rPr>
        <w:t xml:space="preserve">при планировании закупок, несвоевременное осуществление закупок, невыполнение </w:t>
      </w:r>
      <w:r w:rsidRPr="002B3D17">
        <w:rPr>
          <w:szCs w:val="28"/>
        </w:rPr>
        <w:lastRenderedPageBreak/>
        <w:t>условий контрактов, иные недостатки системы организации закупочной деятельности объекта аудита (контроля).</w:t>
      </w:r>
    </w:p>
    <w:p w14:paraId="3D84600B" w14:textId="77777777" w:rsidR="00232FDA" w:rsidRPr="002B3D17" w:rsidRDefault="00232FDA" w:rsidP="002B3D17">
      <w:pPr>
        <w:spacing w:line="276" w:lineRule="auto"/>
        <w:rPr>
          <w:szCs w:val="28"/>
          <w:lang w:eastAsia="ru-RU"/>
        </w:rPr>
      </w:pPr>
      <w:r w:rsidRPr="002B3D17">
        <w:rPr>
          <w:snapToGrid w:val="0"/>
          <w:szCs w:val="28"/>
          <w:lang w:eastAsia="ru-RU"/>
        </w:rPr>
        <w:t xml:space="preserve">3.5. </w:t>
      </w:r>
      <w:r w:rsidRPr="002B3D17">
        <w:rPr>
          <w:szCs w:val="28"/>
          <w:lang w:eastAsia="ru-RU"/>
        </w:rPr>
        <w:t xml:space="preserve">Под </w:t>
      </w:r>
      <w:r w:rsidRPr="0089751E">
        <w:rPr>
          <w:bCs/>
          <w:szCs w:val="28"/>
          <w:lang w:eastAsia="ru-RU"/>
        </w:rPr>
        <w:t>эффективностью</w:t>
      </w:r>
      <w:r w:rsidRPr="002B3D17">
        <w:rPr>
          <w:szCs w:val="28"/>
          <w:lang w:eastAsia="ru-RU"/>
        </w:rPr>
        <w:t xml:space="preserve"> расходов на закупки понимается </w:t>
      </w:r>
      <w:r w:rsidRPr="002B3D17">
        <w:rPr>
          <w:szCs w:val="28"/>
        </w:rPr>
        <w:t>осуществление закупок исходя из необходимости достижения заданных результатов обеспечения государственных нужд с использованием наименьшего объема средств.</w:t>
      </w:r>
    </w:p>
    <w:p w14:paraId="1A655F17" w14:textId="77777777" w:rsidR="00232FDA" w:rsidRPr="002B3D17" w:rsidRDefault="00232FDA" w:rsidP="002B3D17">
      <w:pPr>
        <w:spacing w:line="276" w:lineRule="auto"/>
        <w:rPr>
          <w:rFonts w:eastAsia="Calibri"/>
          <w:szCs w:val="28"/>
        </w:rPr>
      </w:pPr>
      <w:r w:rsidRPr="002B3D17">
        <w:rPr>
          <w:snapToGrid w:val="0"/>
          <w:szCs w:val="28"/>
          <w:lang w:eastAsia="ru-RU"/>
        </w:rPr>
        <w:t xml:space="preserve">3.6. Под </w:t>
      </w:r>
      <w:r w:rsidRPr="0089751E">
        <w:rPr>
          <w:bCs/>
          <w:snapToGrid w:val="0"/>
          <w:szCs w:val="28"/>
          <w:lang w:eastAsia="ru-RU"/>
        </w:rPr>
        <w:t>результативностью</w:t>
      </w:r>
      <w:r w:rsidRPr="002B3D17">
        <w:rPr>
          <w:snapToGrid w:val="0"/>
          <w:szCs w:val="28"/>
          <w:lang w:eastAsia="ru-RU"/>
        </w:rPr>
        <w:t xml:space="preserve"> расходов на закупки понимается </w:t>
      </w:r>
      <w:r w:rsidRPr="002B3D17">
        <w:rPr>
          <w:szCs w:val="28"/>
          <w:lang w:eastAsia="ru-RU"/>
        </w:rPr>
        <w:t>степень</w:t>
      </w:r>
      <w:r w:rsidRPr="002B3D17">
        <w:rPr>
          <w:rFonts w:eastAsia="Calibri"/>
          <w:szCs w:val="28"/>
        </w:rPr>
        <w:t xml:space="preserve"> достижения наилучшего результата с использованием определенного бюджетом объема средств и целей осуществления закупок.</w:t>
      </w:r>
    </w:p>
    <w:p w14:paraId="3DFDA7B5" w14:textId="77777777" w:rsidR="00232FDA" w:rsidRPr="002B3D17" w:rsidRDefault="00232FDA" w:rsidP="002B3D17">
      <w:pPr>
        <w:spacing w:line="276" w:lineRule="auto"/>
        <w:rPr>
          <w:szCs w:val="28"/>
        </w:rPr>
      </w:pPr>
      <w:r w:rsidRPr="002B3D17">
        <w:rPr>
          <w:szCs w:val="28"/>
        </w:rPr>
        <w:t>Результативность измеряется соотношением плановых (заданных) и</w:t>
      </w:r>
      <w:r w:rsidR="00803DD3">
        <w:rPr>
          <w:szCs w:val="28"/>
        </w:rPr>
        <w:t> </w:t>
      </w:r>
      <w:r w:rsidRPr="002B3D17">
        <w:rPr>
          <w:szCs w:val="28"/>
        </w:rPr>
        <w:t>фактических результатов. Непосредственным результатом закупок является поставка (выполнение, оказание) товаров (работ, услуг) установленного количества, качества, объема и других характеристик. Конечным результатом закупок является достижение целей и ожидаемых результатов деятельности, для обеспечения которой закупаются соответствующие товары (работы, услуги). При оценке результативности закупок следует определить, чьи действия (бездействие) привели к недостижению результатов, учитывать наличие (отсутствие) необходимых для осуществления закупок средств и условий, а также зависимость достижения (недостижения) целей закупок от иных факторов помимо закупок.</w:t>
      </w:r>
    </w:p>
    <w:p w14:paraId="4717A6FE" w14:textId="31B0F4A0" w:rsidR="00232FDA" w:rsidRPr="002B3D17" w:rsidRDefault="00232FDA" w:rsidP="002B3D17">
      <w:pPr>
        <w:spacing w:line="276" w:lineRule="auto"/>
        <w:rPr>
          <w:szCs w:val="28"/>
        </w:rPr>
      </w:pPr>
      <w:r w:rsidRPr="002B3D17">
        <w:rPr>
          <w:szCs w:val="28"/>
        </w:rPr>
        <w:t xml:space="preserve">3.7. Под </w:t>
      </w:r>
      <w:r w:rsidRPr="0089751E">
        <w:rPr>
          <w:bCs/>
          <w:szCs w:val="28"/>
        </w:rPr>
        <w:t>реализуемостью</w:t>
      </w:r>
      <w:r w:rsidRPr="002B3D17">
        <w:rPr>
          <w:szCs w:val="28"/>
        </w:rPr>
        <w:t xml:space="preserve"> закупок понимается фактическая возможность осуществления запланированных закупок с учетом объема выделенных средств </w:t>
      </w:r>
      <w:r w:rsidR="00FE56F3">
        <w:rPr>
          <w:szCs w:val="28"/>
        </w:rPr>
        <w:br/>
      </w:r>
      <w:r w:rsidRPr="002B3D17">
        <w:rPr>
          <w:szCs w:val="28"/>
        </w:rPr>
        <w:t xml:space="preserve">для достижения целей и результатов закупок. </w:t>
      </w:r>
    </w:p>
    <w:p w14:paraId="716E28C0" w14:textId="6CA56EE5" w:rsidR="00232FDA" w:rsidRPr="002B3D17" w:rsidRDefault="00232FDA" w:rsidP="002B3D17">
      <w:pPr>
        <w:spacing w:line="276" w:lineRule="auto"/>
        <w:rPr>
          <w:szCs w:val="28"/>
        </w:rPr>
      </w:pPr>
      <w:r w:rsidRPr="002B3D17">
        <w:rPr>
          <w:szCs w:val="28"/>
        </w:rPr>
        <w:t>Причинами нереализуемости закупок могут быть отсутствие товаров (работ, услуг) с требуемыми характеристиками на рынке (недостаточные объемы их</w:t>
      </w:r>
      <w:r w:rsidR="00803DD3">
        <w:rPr>
          <w:szCs w:val="28"/>
        </w:rPr>
        <w:t> </w:t>
      </w:r>
      <w:r w:rsidRPr="002B3D17">
        <w:rPr>
          <w:szCs w:val="28"/>
        </w:rPr>
        <w:t>производства, в том числе национальными производителями), невыделение достаточного объема средств и иных ресурсов для осуществления закупок, неготовность систем управления закупками, отсутствие у заказчиков условий для</w:t>
      </w:r>
      <w:r w:rsidR="00803DD3">
        <w:rPr>
          <w:szCs w:val="28"/>
        </w:rPr>
        <w:t> </w:t>
      </w:r>
      <w:r w:rsidRPr="002B3D17">
        <w:rPr>
          <w:szCs w:val="28"/>
        </w:rPr>
        <w:t>использования результатов закупок. Закупка признается нереализуемой, если</w:t>
      </w:r>
      <w:r w:rsidR="00803DD3">
        <w:rPr>
          <w:szCs w:val="28"/>
        </w:rPr>
        <w:t> </w:t>
      </w:r>
      <w:r w:rsidR="00FE56F3">
        <w:rPr>
          <w:szCs w:val="28"/>
        </w:rPr>
        <w:br/>
      </w:r>
      <w:r w:rsidRPr="002B3D17">
        <w:rPr>
          <w:szCs w:val="28"/>
        </w:rPr>
        <w:t>она не может быть осуществлена по причинам, независящим от действий (бездействия) заказчика, уполномоченного органа (учреждения), специализированной организации.</w:t>
      </w:r>
    </w:p>
    <w:p w14:paraId="2A1E3CB8" w14:textId="77777777" w:rsidR="00232FDA" w:rsidRPr="002B3D17" w:rsidRDefault="00232FDA" w:rsidP="002B3D17">
      <w:pPr>
        <w:spacing w:line="276" w:lineRule="auto"/>
        <w:rPr>
          <w:szCs w:val="28"/>
        </w:rPr>
      </w:pPr>
    </w:p>
    <w:p w14:paraId="650C3921" w14:textId="77777777" w:rsidR="00232FDA" w:rsidRPr="0089751E" w:rsidRDefault="00232FDA" w:rsidP="00FE56F3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contextualSpacing/>
        <w:jc w:val="center"/>
        <w:rPr>
          <w:szCs w:val="28"/>
          <w:lang w:eastAsia="ru-RU"/>
        </w:rPr>
      </w:pPr>
      <w:bookmarkStart w:id="3" w:name="__RefHeading___Toc496272235"/>
      <w:bookmarkEnd w:id="3"/>
      <w:r w:rsidRPr="0089751E">
        <w:rPr>
          <w:bCs/>
          <w:szCs w:val="28"/>
          <w:lang w:eastAsia="ru-RU"/>
        </w:rPr>
        <w:t>Контрольная деятельность в рамках аудита в сфере закупок</w:t>
      </w:r>
    </w:p>
    <w:p w14:paraId="20F8A279" w14:textId="77777777" w:rsidR="00232FDA" w:rsidRPr="002B3D17" w:rsidRDefault="00232FDA" w:rsidP="002B3D17">
      <w:pPr>
        <w:suppressAutoHyphens w:val="0"/>
        <w:autoSpaceDE w:val="0"/>
        <w:autoSpaceDN w:val="0"/>
        <w:adjustRightInd w:val="0"/>
        <w:spacing w:line="276" w:lineRule="auto"/>
        <w:contextualSpacing/>
        <w:rPr>
          <w:szCs w:val="28"/>
          <w:lang w:eastAsia="ru-RU"/>
        </w:rPr>
      </w:pPr>
      <w:r w:rsidRPr="002B3D17">
        <w:rPr>
          <w:szCs w:val="28"/>
          <w:lang w:eastAsia="ru-RU"/>
        </w:rPr>
        <w:t>Контрольная деятельность в рамках аудита в сфере закупок осуществляется путем проведения проверки в форме предварительного аудита, оперативного анализа и контроля и последующего аудита (контроля), при этом:</w:t>
      </w:r>
    </w:p>
    <w:p w14:paraId="7D7DBC9E" w14:textId="6C58B4D3" w:rsidR="00232FDA" w:rsidRPr="002B3D17" w:rsidRDefault="00232FDA" w:rsidP="002B3D17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Cs w:val="28"/>
          <w:lang w:eastAsia="ru-RU"/>
        </w:rPr>
      </w:pPr>
      <w:r w:rsidRPr="002B3D17">
        <w:rPr>
          <w:szCs w:val="28"/>
          <w:lang w:eastAsia="ru-RU"/>
        </w:rPr>
        <w:t xml:space="preserve">контрольные мероприятия в форме предварительного аудита проводятся на этапе планирования закупок и включают в себя проверку обоснованности объемов финансирования на закупки товаров, работ, услуг с учетом анализа складывающихся </w:t>
      </w:r>
      <w:r w:rsidRPr="002B3D17">
        <w:rPr>
          <w:szCs w:val="28"/>
          <w:lang w:eastAsia="ru-RU"/>
        </w:rPr>
        <w:lastRenderedPageBreak/>
        <w:t xml:space="preserve">на рынке цен, а также прогнозирование потребностей в товарах, работах, услугах </w:t>
      </w:r>
      <w:r w:rsidR="00FE56F3">
        <w:rPr>
          <w:szCs w:val="28"/>
          <w:lang w:eastAsia="ru-RU"/>
        </w:rPr>
        <w:br/>
      </w:r>
      <w:r w:rsidRPr="002B3D17">
        <w:rPr>
          <w:szCs w:val="28"/>
          <w:lang w:eastAsia="ru-RU"/>
        </w:rPr>
        <w:t>с учетом их потребительских свойств;</w:t>
      </w:r>
    </w:p>
    <w:p w14:paraId="5BB9F03C" w14:textId="77777777" w:rsidR="00232FDA" w:rsidRPr="002B3D17" w:rsidRDefault="00232FDA" w:rsidP="002B3D17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Cs w:val="28"/>
          <w:lang w:eastAsia="ru-RU"/>
        </w:rPr>
      </w:pPr>
      <w:r w:rsidRPr="002B3D17">
        <w:rPr>
          <w:szCs w:val="28"/>
          <w:lang w:eastAsia="ru-RU"/>
        </w:rPr>
        <w:t>контрольные мероприятия в форме оперативного анализа и контроля проводятся в части проверки организационной документации заказчиков (о</w:t>
      </w:r>
      <w:r w:rsidR="00803DD3">
        <w:rPr>
          <w:szCs w:val="28"/>
          <w:lang w:eastAsia="ru-RU"/>
        </w:rPr>
        <w:t> </w:t>
      </w:r>
      <w:r w:rsidRPr="002B3D17">
        <w:rPr>
          <w:szCs w:val="28"/>
          <w:lang w:eastAsia="ru-RU"/>
        </w:rPr>
        <w:t>создании контрактной службы, о распределении полномочий и т. д.), анализа планов-графиков закупок, документации о проведении процедур закупок, протоколов, контрактов, платежей и приемки товаров, работ и услуг;</w:t>
      </w:r>
    </w:p>
    <w:p w14:paraId="07420AF0" w14:textId="77777777" w:rsidR="00232FDA" w:rsidRPr="002B3D17" w:rsidRDefault="00232FDA" w:rsidP="002B3D17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Cs w:val="28"/>
          <w:lang w:eastAsia="ru-RU"/>
        </w:rPr>
      </w:pPr>
      <w:r w:rsidRPr="002B3D17">
        <w:rPr>
          <w:szCs w:val="28"/>
          <w:lang w:eastAsia="ru-RU"/>
        </w:rPr>
        <w:t>контрольные мероприятия в форме последующего аудита проводятся в части проверки всех этапов исполнения контракта с учетом фактического результата.</w:t>
      </w:r>
    </w:p>
    <w:p w14:paraId="0BAA4433" w14:textId="77777777" w:rsidR="00232FDA" w:rsidRPr="002B3D17" w:rsidRDefault="00232FDA" w:rsidP="002B3D17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Cs w:val="28"/>
          <w:lang w:eastAsia="ru-RU"/>
        </w:rPr>
      </w:pPr>
      <w:r w:rsidRPr="002B3D17">
        <w:rPr>
          <w:rFonts w:eastAsia="Calibri"/>
          <w:szCs w:val="28"/>
          <w:lang w:eastAsia="ar-SA"/>
        </w:rPr>
        <w:t xml:space="preserve">Основной целью </w:t>
      </w:r>
      <w:r w:rsidRPr="002B3D17">
        <w:rPr>
          <w:szCs w:val="28"/>
          <w:lang w:eastAsia="ru-RU"/>
        </w:rPr>
        <w:t>предварительного аудита, оперативного анализа и контроля является предупреждение нарушений законодательства Российской Федерации и</w:t>
      </w:r>
      <w:r w:rsidR="00803DD3">
        <w:rPr>
          <w:szCs w:val="28"/>
          <w:lang w:eastAsia="ru-RU"/>
        </w:rPr>
        <w:t> </w:t>
      </w:r>
      <w:r w:rsidRPr="002B3D17">
        <w:rPr>
          <w:szCs w:val="28"/>
          <w:lang w:eastAsia="ru-RU"/>
        </w:rPr>
        <w:t>Орлов</w:t>
      </w:r>
      <w:r w:rsidR="00102412">
        <w:rPr>
          <w:szCs w:val="28"/>
          <w:lang w:eastAsia="ru-RU"/>
        </w:rPr>
        <w:t>с</w:t>
      </w:r>
      <w:r w:rsidRPr="002B3D17">
        <w:rPr>
          <w:szCs w:val="28"/>
          <w:lang w:eastAsia="ru-RU"/>
        </w:rPr>
        <w:t>кой области при осуществлении закупок.</w:t>
      </w:r>
    </w:p>
    <w:p w14:paraId="1E07160C" w14:textId="77777777" w:rsidR="00232FDA" w:rsidRPr="002B3D17" w:rsidRDefault="00232FDA" w:rsidP="002B3D17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Cs w:val="28"/>
          <w:lang w:eastAsia="ru-RU"/>
        </w:rPr>
      </w:pPr>
      <w:r w:rsidRPr="002B3D17">
        <w:rPr>
          <w:szCs w:val="28"/>
          <w:lang w:eastAsia="ru-RU"/>
        </w:rPr>
        <w:t>Контрольная деятельность в рамках аудита в сфере закупок осуществляется путем проведения контрольных мероприятий с использованием следующих методов: проверка, ревизия, анализ, обследование и мониторинг.</w:t>
      </w:r>
    </w:p>
    <w:p w14:paraId="10E582B5" w14:textId="77777777" w:rsidR="00232FDA" w:rsidRPr="002B3D17" w:rsidRDefault="00232FDA" w:rsidP="002B3D17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Cs w:val="28"/>
          <w:lang w:eastAsia="ru-RU"/>
        </w:rPr>
      </w:pPr>
      <w:r w:rsidRPr="002B3D17">
        <w:rPr>
          <w:szCs w:val="28"/>
          <w:lang w:eastAsia="ru-RU"/>
        </w:rPr>
        <w:t>Проведение контрольного мероприятия в рамках аудита в сфере закупок возможно с использованием метода камеральной проверки, если это позволяет достичь цели соответствующего контрольного мероприятия.</w:t>
      </w:r>
    </w:p>
    <w:p w14:paraId="4FD42402" w14:textId="77777777" w:rsidR="00232FDA" w:rsidRPr="002B3D17" w:rsidRDefault="00232FDA" w:rsidP="006A37D5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Calibri"/>
          <w:szCs w:val="28"/>
          <w:lang w:eastAsia="ar-SA"/>
        </w:rPr>
      </w:pPr>
      <w:r w:rsidRPr="002B3D17">
        <w:rPr>
          <w:szCs w:val="28"/>
          <w:lang w:eastAsia="ru-RU"/>
        </w:rPr>
        <w:t>Правила и процедуры осуществления контрольных мероприятий установлены стандартом</w:t>
      </w:r>
      <w:r w:rsidR="006A37D5" w:rsidRPr="006A37D5">
        <w:t xml:space="preserve"> </w:t>
      </w:r>
      <w:r w:rsidR="006A37D5">
        <w:t xml:space="preserve">внешнего государственного аудита (контроля) </w:t>
      </w:r>
      <w:r w:rsidR="00C64F41">
        <w:t xml:space="preserve">Контрольно-счетной палаты </w:t>
      </w:r>
      <w:r w:rsidR="006A37D5" w:rsidRPr="006A37D5">
        <w:rPr>
          <w:szCs w:val="28"/>
          <w:lang w:eastAsia="ru-RU"/>
        </w:rPr>
        <w:t>СГА 101 «О</w:t>
      </w:r>
      <w:r w:rsidR="006A37D5">
        <w:rPr>
          <w:szCs w:val="28"/>
          <w:lang w:eastAsia="ru-RU"/>
        </w:rPr>
        <w:t>бщие правила проведения контрольного мероприятия</w:t>
      </w:r>
      <w:r w:rsidR="006A37D5" w:rsidRPr="006A37D5">
        <w:rPr>
          <w:szCs w:val="28"/>
          <w:lang w:eastAsia="ru-RU"/>
        </w:rPr>
        <w:t>»</w:t>
      </w:r>
      <w:r w:rsidRPr="002B3D17">
        <w:rPr>
          <w:szCs w:val="28"/>
          <w:lang w:eastAsia="ru-RU"/>
        </w:rPr>
        <w:t>.</w:t>
      </w:r>
    </w:p>
    <w:p w14:paraId="18763ACB" w14:textId="77777777" w:rsidR="00232FDA" w:rsidRPr="002B3D17" w:rsidRDefault="00232FDA" w:rsidP="002B3D17">
      <w:pPr>
        <w:suppressAutoHyphens w:val="0"/>
        <w:autoSpaceDE w:val="0"/>
        <w:autoSpaceDN w:val="0"/>
        <w:adjustRightInd w:val="0"/>
        <w:spacing w:line="276" w:lineRule="auto"/>
        <w:contextualSpacing/>
        <w:rPr>
          <w:snapToGrid w:val="0"/>
          <w:szCs w:val="28"/>
          <w:lang w:eastAsia="ru-RU"/>
        </w:rPr>
      </w:pPr>
      <w:r w:rsidRPr="002B3D17">
        <w:rPr>
          <w:snapToGrid w:val="0"/>
          <w:szCs w:val="28"/>
          <w:lang w:eastAsia="ru-RU"/>
        </w:rPr>
        <w:t>Контрольная деятельность в рамках аудита в сфере закупок может осуществляться как в качестве отдельного контрольного мероприятия, так и в ходе иного контрольного мероприятия, предмет которого включает вопрос осуществления закупок товаров, работ, услуг.</w:t>
      </w:r>
    </w:p>
    <w:p w14:paraId="0ABA3DF7" w14:textId="77777777" w:rsidR="00232FDA" w:rsidRPr="002B3D17" w:rsidRDefault="00232FDA" w:rsidP="002B3D17">
      <w:pPr>
        <w:suppressAutoHyphens w:val="0"/>
        <w:spacing w:line="276" w:lineRule="auto"/>
        <w:contextualSpacing/>
        <w:rPr>
          <w:szCs w:val="28"/>
          <w:lang w:eastAsia="ru-RU"/>
        </w:rPr>
      </w:pPr>
      <w:r w:rsidRPr="002B3D17">
        <w:rPr>
          <w:szCs w:val="28"/>
          <w:lang w:eastAsia="ru-RU"/>
        </w:rPr>
        <w:t>В случае, если деятельность объекта аудита (контроля), направленная на</w:t>
      </w:r>
      <w:r w:rsidR="00803DD3">
        <w:rPr>
          <w:szCs w:val="28"/>
          <w:lang w:eastAsia="ru-RU"/>
        </w:rPr>
        <w:t> </w:t>
      </w:r>
      <w:r w:rsidRPr="002B3D17">
        <w:rPr>
          <w:szCs w:val="28"/>
          <w:lang w:eastAsia="ru-RU"/>
        </w:rPr>
        <w:t>обеспечение закупок товаров (работ, услуг), является единственным предметом контроля, то соответствующее контрольное мероприятие может содержать в</w:t>
      </w:r>
      <w:r w:rsidR="00803DD3">
        <w:rPr>
          <w:szCs w:val="28"/>
          <w:lang w:eastAsia="ru-RU"/>
        </w:rPr>
        <w:t> </w:t>
      </w:r>
      <w:r w:rsidRPr="002B3D17">
        <w:rPr>
          <w:szCs w:val="28"/>
          <w:lang w:eastAsia="ru-RU"/>
        </w:rPr>
        <w:t xml:space="preserve">наименовании слова «аудит в сфере закупок» с конкретизацией категории товаров (работ, услуг) и (или) заказчиков, а также вида мероприятия или метода контроля. </w:t>
      </w:r>
    </w:p>
    <w:p w14:paraId="25E7D365" w14:textId="221DF0B9" w:rsidR="00232FDA" w:rsidRDefault="00232FDA" w:rsidP="002B3D17">
      <w:pPr>
        <w:suppressAutoHyphens w:val="0"/>
        <w:autoSpaceDE w:val="0"/>
        <w:autoSpaceDN w:val="0"/>
        <w:adjustRightInd w:val="0"/>
        <w:spacing w:line="276" w:lineRule="auto"/>
        <w:contextualSpacing/>
        <w:rPr>
          <w:snapToGrid w:val="0"/>
          <w:szCs w:val="28"/>
          <w:lang w:eastAsia="ru-RU"/>
        </w:rPr>
      </w:pPr>
      <w:r w:rsidRPr="002B3D17">
        <w:rPr>
          <w:snapToGrid w:val="0"/>
          <w:szCs w:val="28"/>
          <w:lang w:eastAsia="ru-RU"/>
        </w:rPr>
        <w:t>В случае, если деятельность объекта аудита (контроля), направленная на</w:t>
      </w:r>
      <w:r w:rsidR="00803DD3">
        <w:rPr>
          <w:snapToGrid w:val="0"/>
          <w:szCs w:val="28"/>
          <w:lang w:eastAsia="ru-RU"/>
        </w:rPr>
        <w:t> </w:t>
      </w:r>
      <w:r w:rsidRPr="002B3D17">
        <w:rPr>
          <w:snapToGrid w:val="0"/>
          <w:szCs w:val="28"/>
          <w:lang w:eastAsia="ru-RU"/>
        </w:rPr>
        <w:t>обеспечение закупок товаров (работ, услуг), не является единственным предметом соответствующего контрольного мероприятия, информация о</w:t>
      </w:r>
      <w:r w:rsidR="00803DD3">
        <w:rPr>
          <w:snapToGrid w:val="0"/>
          <w:szCs w:val="28"/>
          <w:lang w:eastAsia="ru-RU"/>
        </w:rPr>
        <w:t> </w:t>
      </w:r>
      <w:r w:rsidRPr="002B3D17">
        <w:rPr>
          <w:snapToGrid w:val="0"/>
          <w:szCs w:val="28"/>
          <w:lang w:eastAsia="ru-RU"/>
        </w:rPr>
        <w:t xml:space="preserve">результатах аудита </w:t>
      </w:r>
      <w:r w:rsidR="00FE56F3">
        <w:rPr>
          <w:snapToGrid w:val="0"/>
          <w:szCs w:val="28"/>
          <w:lang w:eastAsia="ru-RU"/>
        </w:rPr>
        <w:br/>
      </w:r>
      <w:r w:rsidRPr="002B3D17">
        <w:rPr>
          <w:snapToGrid w:val="0"/>
          <w:szCs w:val="28"/>
          <w:lang w:eastAsia="ru-RU"/>
        </w:rPr>
        <w:t>в сфере закупок приводится в отдельном разделе акта и (или) отчета. Наименование данного раздела должно содержать указание на цель и (или) предмет аудита в сфере закупок.</w:t>
      </w:r>
      <w:bookmarkStart w:id="4" w:name="__RefHeading___Toc496272236"/>
    </w:p>
    <w:p w14:paraId="46E884DE" w14:textId="77777777" w:rsidR="00FE56F3" w:rsidRDefault="00FE56F3" w:rsidP="002B3D17">
      <w:pPr>
        <w:suppressAutoHyphens w:val="0"/>
        <w:autoSpaceDE w:val="0"/>
        <w:autoSpaceDN w:val="0"/>
        <w:adjustRightInd w:val="0"/>
        <w:spacing w:line="276" w:lineRule="auto"/>
        <w:contextualSpacing/>
        <w:rPr>
          <w:snapToGrid w:val="0"/>
          <w:szCs w:val="28"/>
          <w:lang w:eastAsia="ru-RU"/>
        </w:rPr>
      </w:pPr>
    </w:p>
    <w:p w14:paraId="49A5990A" w14:textId="77777777" w:rsidR="00FD3543" w:rsidRPr="002B3D17" w:rsidRDefault="00FD3543" w:rsidP="002B3D17">
      <w:pPr>
        <w:suppressAutoHyphens w:val="0"/>
        <w:autoSpaceDE w:val="0"/>
        <w:autoSpaceDN w:val="0"/>
        <w:adjustRightInd w:val="0"/>
        <w:spacing w:line="276" w:lineRule="auto"/>
        <w:contextualSpacing/>
        <w:rPr>
          <w:snapToGrid w:val="0"/>
          <w:szCs w:val="28"/>
          <w:lang w:eastAsia="ru-RU"/>
        </w:rPr>
      </w:pPr>
    </w:p>
    <w:p w14:paraId="70ECFC2E" w14:textId="77777777" w:rsidR="00232FDA" w:rsidRPr="006A37D5" w:rsidRDefault="00232FDA" w:rsidP="00FE56F3">
      <w:pPr>
        <w:numPr>
          <w:ilvl w:val="1"/>
          <w:numId w:val="33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contextualSpacing/>
        <w:jc w:val="center"/>
        <w:rPr>
          <w:bCs/>
          <w:snapToGrid w:val="0"/>
          <w:szCs w:val="28"/>
          <w:lang w:eastAsia="ru-RU"/>
        </w:rPr>
      </w:pPr>
      <w:r w:rsidRPr="006A37D5">
        <w:rPr>
          <w:bCs/>
          <w:szCs w:val="28"/>
          <w:lang w:eastAsia="ru-RU"/>
        </w:rPr>
        <w:lastRenderedPageBreak/>
        <w:t>Подготовка к проведению контрольного мероприятия</w:t>
      </w:r>
    </w:p>
    <w:p w14:paraId="4E9371F6" w14:textId="77777777" w:rsidR="00232FDA" w:rsidRPr="002B3D17" w:rsidRDefault="00232FDA" w:rsidP="002B3D17">
      <w:pPr>
        <w:suppressAutoHyphens w:val="0"/>
        <w:autoSpaceDE w:val="0"/>
        <w:autoSpaceDN w:val="0"/>
        <w:adjustRightInd w:val="0"/>
        <w:spacing w:line="276" w:lineRule="auto"/>
        <w:contextualSpacing/>
        <w:rPr>
          <w:rFonts w:eastAsia="Calibri"/>
          <w:szCs w:val="28"/>
          <w:lang w:eastAsia="ru-RU"/>
        </w:rPr>
      </w:pPr>
      <w:r w:rsidRPr="002B3D17">
        <w:rPr>
          <w:szCs w:val="28"/>
          <w:lang w:eastAsia="ru-RU"/>
        </w:rPr>
        <w:t xml:space="preserve">4.1.1. </w:t>
      </w:r>
      <w:r w:rsidRPr="002B3D17">
        <w:rPr>
          <w:rFonts w:eastAsia="Calibri"/>
          <w:szCs w:val="28"/>
          <w:lang w:eastAsia="en-US"/>
        </w:rPr>
        <w:t>При подготовке к проведению контрольного мероприятия осуществляются предварительное изучение предмета и объекта аудита (контроля), анализ их специфики, сбор необходимых данных и информации, по результатам которых подготавливается программа аудита в сфере закупок.</w:t>
      </w:r>
    </w:p>
    <w:p w14:paraId="0987D0F3" w14:textId="77777777" w:rsidR="00232FDA" w:rsidRPr="002B3D17" w:rsidRDefault="00232FDA" w:rsidP="002B3D17">
      <w:pPr>
        <w:tabs>
          <w:tab w:val="left" w:pos="851"/>
        </w:tabs>
        <w:suppressAutoHyphens w:val="0"/>
        <w:spacing w:line="276" w:lineRule="auto"/>
        <w:rPr>
          <w:szCs w:val="28"/>
          <w:lang w:eastAsia="ru-RU"/>
        </w:rPr>
      </w:pPr>
      <w:r w:rsidRPr="002B3D17">
        <w:rPr>
          <w:szCs w:val="28"/>
          <w:lang w:eastAsia="ru-RU"/>
        </w:rPr>
        <w:t>4.1.2.</w:t>
      </w:r>
      <w:r w:rsidRPr="002B3D17">
        <w:rPr>
          <w:szCs w:val="28"/>
          <w:lang w:eastAsia="ru-RU"/>
        </w:rPr>
        <w:tab/>
        <w:t>Изучение специфики объекта аудита (контроля) необходимо для</w:t>
      </w:r>
      <w:r w:rsidR="00803DD3">
        <w:rPr>
          <w:szCs w:val="28"/>
          <w:lang w:eastAsia="ru-RU"/>
        </w:rPr>
        <w:t> </w:t>
      </w:r>
      <w:r w:rsidRPr="002B3D17">
        <w:rPr>
          <w:szCs w:val="28"/>
          <w:lang w:eastAsia="ru-RU"/>
        </w:rPr>
        <w:t>определения вопросов контрольного мероприятия, методов его проведения, выбора и анализа показателей оценки предмета аудита (контроля), а также для</w:t>
      </w:r>
      <w:r w:rsidR="00803DD3">
        <w:rPr>
          <w:szCs w:val="28"/>
          <w:lang w:eastAsia="ru-RU"/>
        </w:rPr>
        <w:t> </w:t>
      </w:r>
      <w:r w:rsidRPr="002B3D17">
        <w:rPr>
          <w:szCs w:val="28"/>
          <w:lang w:eastAsia="ru-RU"/>
        </w:rPr>
        <w:t>подготовки программы аудита в сфере закупок.</w:t>
      </w:r>
    </w:p>
    <w:p w14:paraId="3A67A0F1" w14:textId="613E0692" w:rsidR="00232FDA" w:rsidRPr="002B3D17" w:rsidRDefault="00232FDA" w:rsidP="002B3D17">
      <w:pPr>
        <w:suppressAutoHyphens w:val="0"/>
        <w:spacing w:line="276" w:lineRule="auto"/>
        <w:rPr>
          <w:szCs w:val="28"/>
          <w:lang w:eastAsia="ru-RU"/>
        </w:rPr>
      </w:pPr>
      <w:r w:rsidRPr="002B3D17">
        <w:rPr>
          <w:szCs w:val="28"/>
          <w:lang w:eastAsia="ru-RU"/>
        </w:rPr>
        <w:t>4.1.3.</w:t>
      </w:r>
      <w:r w:rsidRPr="002B3D17">
        <w:rPr>
          <w:szCs w:val="28"/>
          <w:lang w:eastAsia="ru-RU"/>
        </w:rPr>
        <w:tab/>
        <w:t xml:space="preserve">Для изучения специфики объекта аудита (контроля) и условий </w:t>
      </w:r>
      <w:r w:rsidR="00FE56F3">
        <w:rPr>
          <w:szCs w:val="28"/>
          <w:lang w:eastAsia="ru-RU"/>
        </w:rPr>
        <w:br/>
      </w:r>
      <w:r w:rsidRPr="002B3D17">
        <w:rPr>
          <w:szCs w:val="28"/>
          <w:lang w:eastAsia="ru-RU"/>
        </w:rPr>
        <w:t xml:space="preserve">его деятельности инспекторы </w:t>
      </w:r>
      <w:r w:rsidR="001907AF" w:rsidRPr="002B3D17">
        <w:rPr>
          <w:szCs w:val="28"/>
          <w:lang w:eastAsia="ru-RU"/>
        </w:rPr>
        <w:t>Контрольно-с</w:t>
      </w:r>
      <w:r w:rsidRPr="002B3D17">
        <w:rPr>
          <w:szCs w:val="28"/>
          <w:lang w:eastAsia="ru-RU"/>
        </w:rPr>
        <w:t xml:space="preserve">четной палаты </w:t>
      </w:r>
      <w:r w:rsidR="006A37D5">
        <w:rPr>
          <w:szCs w:val="28"/>
          <w:lang w:eastAsia="ru-RU"/>
        </w:rPr>
        <w:t xml:space="preserve">Орловской области </w:t>
      </w:r>
      <w:r w:rsidRPr="002B3D17">
        <w:rPr>
          <w:szCs w:val="28"/>
          <w:lang w:eastAsia="ru-RU"/>
        </w:rPr>
        <w:t xml:space="preserve">и иные </w:t>
      </w:r>
      <w:bookmarkStart w:id="5" w:name="_Hlk150518458"/>
      <w:r w:rsidRPr="002B3D17">
        <w:rPr>
          <w:szCs w:val="28"/>
          <w:lang w:eastAsia="ru-RU"/>
        </w:rPr>
        <w:t xml:space="preserve">сотрудники аппарата </w:t>
      </w:r>
      <w:r w:rsidR="001907AF" w:rsidRPr="002B3D17">
        <w:rPr>
          <w:szCs w:val="28"/>
          <w:lang w:eastAsia="ru-RU"/>
        </w:rPr>
        <w:t>Контрольно-с</w:t>
      </w:r>
      <w:r w:rsidRPr="002B3D17">
        <w:rPr>
          <w:szCs w:val="28"/>
          <w:lang w:eastAsia="ru-RU"/>
        </w:rPr>
        <w:t xml:space="preserve">четной палаты </w:t>
      </w:r>
      <w:bookmarkEnd w:id="5"/>
      <w:r w:rsidR="000D0F19">
        <w:rPr>
          <w:szCs w:val="28"/>
          <w:lang w:eastAsia="ru-RU"/>
        </w:rPr>
        <w:t xml:space="preserve">(далее – </w:t>
      </w:r>
      <w:r w:rsidR="00C91CC1">
        <w:rPr>
          <w:szCs w:val="28"/>
          <w:lang w:eastAsia="ru-RU"/>
        </w:rPr>
        <w:t>сотрудники</w:t>
      </w:r>
      <w:r w:rsidR="000D0F19">
        <w:rPr>
          <w:szCs w:val="28"/>
          <w:lang w:eastAsia="ru-RU"/>
        </w:rPr>
        <w:t xml:space="preserve">) </w:t>
      </w:r>
      <w:r w:rsidRPr="002B3D17">
        <w:rPr>
          <w:szCs w:val="28"/>
          <w:lang w:eastAsia="ru-RU"/>
        </w:rPr>
        <w:t>должны определить нормативные правовые акты Российской Федерации</w:t>
      </w:r>
      <w:r w:rsidR="00FD3543">
        <w:rPr>
          <w:szCs w:val="28"/>
          <w:lang w:eastAsia="ru-RU"/>
        </w:rPr>
        <w:t xml:space="preserve"> и </w:t>
      </w:r>
      <w:r w:rsidR="001907AF" w:rsidRPr="002B3D17">
        <w:rPr>
          <w:szCs w:val="28"/>
          <w:lang w:eastAsia="ru-RU"/>
        </w:rPr>
        <w:t>Орловской области</w:t>
      </w:r>
      <w:r w:rsidR="00102412">
        <w:rPr>
          <w:szCs w:val="28"/>
          <w:lang w:eastAsia="ru-RU"/>
        </w:rPr>
        <w:t>,</w:t>
      </w:r>
      <w:r w:rsidR="001907AF" w:rsidRPr="002B3D17">
        <w:rPr>
          <w:szCs w:val="28"/>
          <w:lang w:eastAsia="ru-RU"/>
        </w:rPr>
        <w:t xml:space="preserve"> </w:t>
      </w:r>
      <w:r w:rsidRPr="002B3D17">
        <w:rPr>
          <w:szCs w:val="28"/>
          <w:lang w:eastAsia="ru-RU"/>
        </w:rPr>
        <w:t xml:space="preserve">регулирующие вопросы осуществления закупок для государственных нужд </w:t>
      </w:r>
      <w:r w:rsidRPr="002B3D17">
        <w:rPr>
          <w:rFonts w:eastAsia="Calibri"/>
          <w:szCs w:val="28"/>
          <w:lang w:eastAsia="en-US"/>
        </w:rPr>
        <w:t>с учетом специфики деятельности объекта аудита (контроля).</w:t>
      </w:r>
    </w:p>
    <w:p w14:paraId="34960CE7" w14:textId="77777777" w:rsidR="00232FDA" w:rsidRPr="002B3D17" w:rsidRDefault="00232FDA" w:rsidP="002B3D17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szCs w:val="28"/>
          <w:lang w:eastAsia="ru-RU"/>
        </w:rPr>
      </w:pPr>
      <w:r w:rsidRPr="002B3D17">
        <w:rPr>
          <w:rFonts w:eastAsia="Calibri"/>
          <w:szCs w:val="28"/>
          <w:lang w:eastAsia="en-US"/>
        </w:rPr>
        <w:t>4.1.4.</w:t>
      </w:r>
      <w:r w:rsidRPr="002B3D17">
        <w:rPr>
          <w:rFonts w:eastAsia="Calibri"/>
          <w:szCs w:val="28"/>
          <w:lang w:eastAsia="en-US"/>
        </w:rPr>
        <w:tab/>
        <w:t xml:space="preserve">Определение источников информации для проведения контрольного мероприятия, сбор и предварительный анализ необходимой информации о закупках объекта аудита (контроля) являются </w:t>
      </w:r>
      <w:r w:rsidRPr="002B3D17">
        <w:rPr>
          <w:rFonts w:eastAsia="Calibri"/>
          <w:szCs w:val="28"/>
          <w:lang w:eastAsia="ru-RU"/>
        </w:rPr>
        <w:t xml:space="preserve">неотъемлемой частью изучения специфики объекта аудита (контроля). В качестве основного источника информации о закупках объекта аудита (контроля) </w:t>
      </w:r>
      <w:r w:rsidR="00C91CC1">
        <w:rPr>
          <w:rFonts w:eastAsia="Calibri"/>
          <w:szCs w:val="28"/>
          <w:lang w:eastAsia="ru-RU"/>
        </w:rPr>
        <w:t>сотрудники</w:t>
      </w:r>
      <w:r w:rsidRPr="002B3D17">
        <w:rPr>
          <w:rFonts w:eastAsia="Calibri"/>
          <w:szCs w:val="28"/>
          <w:lang w:eastAsia="ru-RU"/>
        </w:rPr>
        <w:t xml:space="preserve"> используют единую информационную систему в сфере закупок, функционал которой определен статьей 4 </w:t>
      </w:r>
      <w:r w:rsidR="001907AF" w:rsidRPr="002B3D17">
        <w:rPr>
          <w:rFonts w:eastAsia="Calibri"/>
          <w:szCs w:val="28"/>
          <w:lang w:eastAsia="ru-RU"/>
        </w:rPr>
        <w:t>Федерального з</w:t>
      </w:r>
      <w:r w:rsidRPr="002B3D17">
        <w:rPr>
          <w:rFonts w:eastAsia="Calibri"/>
          <w:szCs w:val="28"/>
          <w:lang w:eastAsia="ru-RU"/>
        </w:rPr>
        <w:t xml:space="preserve">акона № 44-ФЗ.  </w:t>
      </w:r>
    </w:p>
    <w:p w14:paraId="7B79BB1A" w14:textId="77777777" w:rsidR="00232FDA" w:rsidRDefault="00232FDA" w:rsidP="002B3D17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szCs w:val="28"/>
          <w:lang w:eastAsia="ru-RU"/>
        </w:rPr>
      </w:pPr>
      <w:r w:rsidRPr="002B3D17">
        <w:rPr>
          <w:rFonts w:eastAsia="Calibri"/>
          <w:szCs w:val="28"/>
          <w:lang w:eastAsia="ru-RU"/>
        </w:rPr>
        <w:t xml:space="preserve">В процессе определения источников информации </w:t>
      </w:r>
      <w:r w:rsidR="00C91CC1">
        <w:rPr>
          <w:rFonts w:eastAsia="Calibri"/>
          <w:szCs w:val="28"/>
          <w:lang w:eastAsia="ru-RU"/>
        </w:rPr>
        <w:t xml:space="preserve">сотрудники </w:t>
      </w:r>
      <w:r w:rsidRPr="002B3D17">
        <w:rPr>
          <w:rFonts w:eastAsia="Calibri"/>
          <w:szCs w:val="28"/>
          <w:lang w:eastAsia="ru-RU"/>
        </w:rPr>
        <w:t xml:space="preserve">должны учитывать, что в соответствии с требованиями </w:t>
      </w:r>
      <w:r w:rsidR="001907AF" w:rsidRPr="002B3D17">
        <w:rPr>
          <w:rFonts w:eastAsia="Calibri"/>
          <w:szCs w:val="28"/>
          <w:lang w:eastAsia="ru-RU"/>
        </w:rPr>
        <w:t>Федерального з</w:t>
      </w:r>
      <w:r w:rsidRPr="002B3D17">
        <w:rPr>
          <w:rFonts w:eastAsia="Calibri"/>
          <w:szCs w:val="28"/>
          <w:lang w:eastAsia="ru-RU"/>
        </w:rPr>
        <w:t xml:space="preserve">акона № 44-ФЗ информация о закупках </w:t>
      </w:r>
      <w:r w:rsidRPr="002B3D17">
        <w:rPr>
          <w:rFonts w:eastAsia="Calibri"/>
          <w:szCs w:val="28"/>
          <w:lang w:eastAsia="en-US"/>
        </w:rPr>
        <w:t>товаров, работ, услуг, сведения о которых составляют государственную тайну,</w:t>
      </w:r>
      <w:r w:rsidRPr="002B3D17">
        <w:rPr>
          <w:rFonts w:eastAsia="Calibri"/>
          <w:szCs w:val="28"/>
          <w:lang w:eastAsia="ru-RU"/>
        </w:rPr>
        <w:t xml:space="preserve"> </w:t>
      </w:r>
      <w:r w:rsidRPr="002B3D17">
        <w:rPr>
          <w:rFonts w:eastAsia="Calibri"/>
          <w:szCs w:val="28"/>
          <w:lang w:eastAsia="en-US"/>
        </w:rPr>
        <w:t>а также о закупках товаров, работ, услуг на территории иностранного государства для обеспечения деятельности заказчиков, осуществляющих деятельность на территории иностранного государства,</w:t>
      </w:r>
      <w:r w:rsidRPr="002B3D17">
        <w:rPr>
          <w:rFonts w:eastAsia="Calibri"/>
          <w:b/>
          <w:szCs w:val="28"/>
          <w:lang w:eastAsia="en-US"/>
        </w:rPr>
        <w:t xml:space="preserve"> </w:t>
      </w:r>
      <w:r w:rsidRPr="002B3D17">
        <w:rPr>
          <w:rFonts w:eastAsia="Calibri"/>
          <w:szCs w:val="28"/>
          <w:lang w:eastAsia="ru-RU"/>
        </w:rPr>
        <w:t>в единой информационной системе не размещается.</w:t>
      </w:r>
    </w:p>
    <w:p w14:paraId="080BD5B3" w14:textId="77777777" w:rsidR="00FD3543" w:rsidRDefault="00FD3543" w:rsidP="002B3D17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szCs w:val="28"/>
          <w:lang w:eastAsia="ru-RU"/>
        </w:rPr>
      </w:pPr>
    </w:p>
    <w:p w14:paraId="4911F43E" w14:textId="77777777" w:rsidR="001907AF" w:rsidRPr="002B3D17" w:rsidRDefault="000D0F19" w:rsidP="00FE56F3">
      <w:pPr>
        <w:pStyle w:val="aff5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6" w:name="__RefHeading___Toc496272238"/>
      <w:bookmarkEnd w:id="4"/>
      <w:bookmarkEnd w:id="6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4.2. </w:t>
      </w:r>
      <w:r w:rsidR="001907AF" w:rsidRPr="000D0F19">
        <w:rPr>
          <w:rFonts w:ascii="Times New Roman" w:eastAsia="Times New Roman" w:hAnsi="Times New Roman"/>
          <w:bCs/>
          <w:sz w:val="28"/>
          <w:szCs w:val="28"/>
          <w:lang w:eastAsia="ru-RU"/>
        </w:rPr>
        <w:t>Анализ и оценка закупочной деятельности</w:t>
      </w:r>
      <w:r w:rsidR="00FD35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907AF" w:rsidRPr="000D0F19">
        <w:rPr>
          <w:rFonts w:ascii="Times New Roman" w:eastAsia="Times New Roman" w:hAnsi="Times New Roman"/>
          <w:bCs/>
          <w:sz w:val="28"/>
          <w:szCs w:val="28"/>
          <w:lang w:eastAsia="ru-RU"/>
        </w:rPr>
        <w:t>объекта аудита (контроля)</w:t>
      </w:r>
      <w:r w:rsidR="0010241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50D3BB8D" w14:textId="77777777" w:rsidR="001907AF" w:rsidRPr="002B3D17" w:rsidRDefault="001907AF" w:rsidP="002B3D17">
      <w:pPr>
        <w:autoSpaceDE w:val="0"/>
        <w:autoSpaceDN w:val="0"/>
        <w:spacing w:line="276" w:lineRule="auto"/>
        <w:rPr>
          <w:rFonts w:eastAsia="Calibri"/>
          <w:szCs w:val="28"/>
          <w:lang w:eastAsia="ru-RU"/>
        </w:rPr>
      </w:pPr>
      <w:r w:rsidRPr="002B3D17">
        <w:rPr>
          <w:rFonts w:eastAsia="Calibri"/>
          <w:bCs/>
          <w:szCs w:val="28"/>
        </w:rPr>
        <w:t>В целях оценки обоснованности планирования закупок товаров, работ и услуг для государственных нужд, реализуемости и эффективности осуществления указанных закупок</w:t>
      </w:r>
      <w:r w:rsidRPr="002B3D17">
        <w:rPr>
          <w:rFonts w:eastAsia="Calibri"/>
          <w:szCs w:val="28"/>
          <w:lang w:eastAsia="ru-RU"/>
        </w:rPr>
        <w:t xml:space="preserve"> </w:t>
      </w:r>
      <w:r w:rsidR="00C91CC1">
        <w:rPr>
          <w:rFonts w:eastAsia="Calibri"/>
          <w:szCs w:val="28"/>
          <w:lang w:eastAsia="ru-RU"/>
        </w:rPr>
        <w:t>сотрудники</w:t>
      </w:r>
      <w:r w:rsidRPr="002B3D17">
        <w:rPr>
          <w:rFonts w:eastAsia="Calibri"/>
          <w:szCs w:val="28"/>
          <w:lang w:eastAsia="ru-RU"/>
        </w:rPr>
        <w:t xml:space="preserve"> анализируют систему организации и планирования закупок товаров, работ, услуг </w:t>
      </w:r>
      <w:r w:rsidRPr="002B3D17">
        <w:rPr>
          <w:rFonts w:eastAsia="Calibri"/>
          <w:snapToGrid w:val="0"/>
          <w:szCs w:val="28"/>
          <w:lang w:eastAsia="ru-RU"/>
        </w:rPr>
        <w:t>объектом аудита (контроля)</w:t>
      </w:r>
      <w:r w:rsidRPr="002B3D17">
        <w:rPr>
          <w:rFonts w:eastAsia="Calibri"/>
          <w:color w:val="1F497D"/>
          <w:szCs w:val="28"/>
          <w:lang w:eastAsia="ru-RU"/>
        </w:rPr>
        <w:t>,</w:t>
      </w:r>
      <w:r w:rsidRPr="002B3D17">
        <w:rPr>
          <w:rFonts w:eastAsia="Calibri"/>
          <w:szCs w:val="28"/>
          <w:lang w:eastAsia="ru-RU"/>
        </w:rPr>
        <w:t xml:space="preserve"> </w:t>
      </w:r>
      <w:r w:rsidRPr="002B3D17">
        <w:rPr>
          <w:rFonts w:eastAsia="Calibri"/>
          <w:snapToGrid w:val="0"/>
          <w:szCs w:val="28"/>
          <w:lang w:eastAsia="ru-RU"/>
        </w:rPr>
        <w:t>осуществляют проверку процедур определения поставщика (подрядчика, исполнителя)</w:t>
      </w:r>
      <w:r w:rsidRPr="002B3D17">
        <w:rPr>
          <w:rFonts w:eastAsia="Calibri"/>
          <w:szCs w:val="28"/>
          <w:lang w:eastAsia="ru-RU"/>
        </w:rPr>
        <w:t xml:space="preserve"> и результаты исполнения контрактов на поставку товаров, выполнение работ, оказание услуг.</w:t>
      </w:r>
    </w:p>
    <w:p w14:paraId="65CEDF92" w14:textId="77777777" w:rsidR="001907AF" w:rsidRDefault="001907AF" w:rsidP="002B3D17">
      <w:pPr>
        <w:autoSpaceDE w:val="0"/>
        <w:autoSpaceDN w:val="0"/>
        <w:spacing w:line="276" w:lineRule="auto"/>
        <w:rPr>
          <w:rFonts w:eastAsia="Calibri"/>
          <w:szCs w:val="28"/>
          <w:lang w:eastAsia="ru-RU"/>
        </w:rPr>
      </w:pPr>
      <w:r w:rsidRPr="002B3D17">
        <w:rPr>
          <w:rFonts w:eastAsia="Calibri"/>
          <w:szCs w:val="28"/>
          <w:lang w:eastAsia="ru-RU"/>
        </w:rPr>
        <w:lastRenderedPageBreak/>
        <w:t xml:space="preserve">При проведении аудита в сфере закупок </w:t>
      </w:r>
      <w:r w:rsidR="00C91CC1">
        <w:rPr>
          <w:rFonts w:eastAsia="Calibri"/>
          <w:szCs w:val="28"/>
          <w:lang w:eastAsia="ru-RU"/>
        </w:rPr>
        <w:t>сотрудники</w:t>
      </w:r>
      <w:r w:rsidRPr="002B3D17">
        <w:rPr>
          <w:rFonts w:eastAsia="Calibri"/>
          <w:szCs w:val="28"/>
          <w:lang w:eastAsia="ru-RU"/>
        </w:rPr>
        <w:t xml:space="preserve"> должны анализировать и</w:t>
      </w:r>
      <w:r w:rsidR="00803DD3">
        <w:rPr>
          <w:rFonts w:eastAsia="Calibri"/>
          <w:szCs w:val="28"/>
          <w:lang w:eastAsia="ru-RU"/>
        </w:rPr>
        <w:t> </w:t>
      </w:r>
      <w:r w:rsidRPr="002B3D17">
        <w:rPr>
          <w:rFonts w:eastAsia="Calibri"/>
          <w:szCs w:val="28"/>
          <w:lang w:eastAsia="ru-RU"/>
        </w:rPr>
        <w:t>оценивать соблюдение требований Федерального закона № 44-ФЗ лишь в той степени, в какой это отвечает целям аудита в сфере закупок, а именно если</w:t>
      </w:r>
      <w:r w:rsidR="00803DD3">
        <w:rPr>
          <w:rFonts w:eastAsia="Calibri"/>
          <w:szCs w:val="28"/>
          <w:lang w:eastAsia="ru-RU"/>
        </w:rPr>
        <w:t> </w:t>
      </w:r>
      <w:r w:rsidRPr="002B3D17">
        <w:rPr>
          <w:rFonts w:eastAsia="Calibri"/>
          <w:szCs w:val="28"/>
          <w:lang w:eastAsia="ru-RU"/>
        </w:rPr>
        <w:t>несоблюдение таких требований привело или мо</w:t>
      </w:r>
      <w:r w:rsidR="000D0F19">
        <w:rPr>
          <w:rFonts w:eastAsia="Calibri"/>
          <w:szCs w:val="28"/>
          <w:lang w:eastAsia="ru-RU"/>
        </w:rPr>
        <w:t>жет</w:t>
      </w:r>
      <w:r w:rsidRPr="002B3D17">
        <w:rPr>
          <w:rFonts w:eastAsia="Calibri"/>
          <w:szCs w:val="28"/>
          <w:lang w:eastAsia="ru-RU"/>
        </w:rPr>
        <w:t xml:space="preserve"> привести к недостижению целей осуществления закупки либо к неэффективности и нерезультативности расходов на закупки.</w:t>
      </w:r>
    </w:p>
    <w:p w14:paraId="4C63CB97" w14:textId="77777777" w:rsidR="001907AF" w:rsidRPr="002B3D17" w:rsidRDefault="001907AF" w:rsidP="009226F2">
      <w:pPr>
        <w:autoSpaceDE w:val="0"/>
        <w:autoSpaceDN w:val="0"/>
        <w:adjustRightInd w:val="0"/>
        <w:spacing w:line="276" w:lineRule="auto"/>
        <w:rPr>
          <w:snapToGrid w:val="0"/>
          <w:szCs w:val="28"/>
          <w:lang w:eastAsia="ru-RU"/>
        </w:rPr>
      </w:pPr>
      <w:r w:rsidRPr="000D0F19">
        <w:rPr>
          <w:bCs/>
          <w:snapToGrid w:val="0"/>
          <w:szCs w:val="28"/>
          <w:lang w:eastAsia="ru-RU"/>
        </w:rPr>
        <w:t xml:space="preserve">4.2.1. Анализ системы организации закупок </w:t>
      </w:r>
      <w:r w:rsidRPr="000D0F19">
        <w:rPr>
          <w:bCs/>
          <w:szCs w:val="28"/>
          <w:lang w:eastAsia="ru-RU"/>
        </w:rPr>
        <w:t>товаров, работ, услуг</w:t>
      </w:r>
      <w:r w:rsidR="00102412">
        <w:rPr>
          <w:bCs/>
          <w:szCs w:val="28"/>
          <w:lang w:eastAsia="ru-RU"/>
        </w:rPr>
        <w:t>.</w:t>
      </w:r>
    </w:p>
    <w:p w14:paraId="2B863ABF" w14:textId="7944074E" w:rsidR="001907AF" w:rsidRPr="002B3D17" w:rsidRDefault="001907AF" w:rsidP="002B3D17">
      <w:pPr>
        <w:autoSpaceDE w:val="0"/>
        <w:autoSpaceDN w:val="0"/>
        <w:adjustRightInd w:val="0"/>
        <w:spacing w:line="276" w:lineRule="auto"/>
        <w:rPr>
          <w:snapToGrid w:val="0"/>
          <w:szCs w:val="28"/>
          <w:lang w:eastAsia="ru-RU"/>
        </w:rPr>
      </w:pPr>
      <w:r w:rsidRPr="002B3D17">
        <w:rPr>
          <w:snapToGrid w:val="0"/>
          <w:szCs w:val="28"/>
          <w:lang w:eastAsia="ru-RU"/>
        </w:rPr>
        <w:t>В ходе анализа системы организации закупок</w:t>
      </w:r>
      <w:r w:rsidRPr="002B3D17">
        <w:rPr>
          <w:szCs w:val="28"/>
          <w:lang w:eastAsia="ru-RU"/>
        </w:rPr>
        <w:t xml:space="preserve"> товаров, работ, услуг</w:t>
      </w:r>
      <w:r w:rsidRPr="002B3D17">
        <w:rPr>
          <w:snapToGrid w:val="0"/>
          <w:szCs w:val="28"/>
          <w:lang w:eastAsia="ru-RU"/>
        </w:rPr>
        <w:t xml:space="preserve"> </w:t>
      </w:r>
      <w:r w:rsidRPr="002B3D17">
        <w:rPr>
          <w:szCs w:val="28"/>
          <w:lang w:eastAsia="ru-RU"/>
        </w:rPr>
        <w:t xml:space="preserve">инспекторам следует оценить полноту и целостность функционирования системы организации закупок объекта аудита (контроля), в том числе провести анализ </w:t>
      </w:r>
      <w:r w:rsidR="00FE56F3">
        <w:rPr>
          <w:szCs w:val="28"/>
          <w:lang w:eastAsia="ru-RU"/>
        </w:rPr>
        <w:br/>
      </w:r>
      <w:r w:rsidRPr="002B3D17">
        <w:rPr>
          <w:szCs w:val="28"/>
          <w:lang w:eastAsia="ru-RU"/>
        </w:rPr>
        <w:t>на предмет соответствия законодательству Российской Федерации о контрактной системе в сфере закупок внутренних документов объекта аудита (контроля), устанавливающих:</w:t>
      </w:r>
    </w:p>
    <w:p w14:paraId="57887186" w14:textId="77777777" w:rsidR="001907AF" w:rsidRPr="002B3D17" w:rsidRDefault="001907AF" w:rsidP="002B3D17">
      <w:pPr>
        <w:spacing w:line="276" w:lineRule="auto"/>
        <w:rPr>
          <w:szCs w:val="28"/>
          <w:lang w:eastAsia="ru-RU"/>
        </w:rPr>
      </w:pPr>
      <w:r w:rsidRPr="002B3D17">
        <w:rPr>
          <w:szCs w:val="28"/>
          <w:lang w:eastAsia="ru-RU"/>
        </w:rPr>
        <w:t>порядок формирования контрактной службы (назначение контрактных управляющих);</w:t>
      </w:r>
    </w:p>
    <w:p w14:paraId="28780E1A" w14:textId="77777777" w:rsidR="001907AF" w:rsidRPr="002B3D17" w:rsidRDefault="001907AF" w:rsidP="002B3D17">
      <w:pPr>
        <w:spacing w:line="276" w:lineRule="auto"/>
        <w:rPr>
          <w:szCs w:val="28"/>
          <w:lang w:eastAsia="ru-RU"/>
        </w:rPr>
      </w:pPr>
      <w:r w:rsidRPr="002B3D17">
        <w:rPr>
          <w:szCs w:val="28"/>
          <w:lang w:eastAsia="ru-RU"/>
        </w:rPr>
        <w:t>наличие в должностных регламентах государственных гражданских служащих, инструкциях работников обязанностей, закрепленных за работником контрактной службы либо за контрактным управляющим;</w:t>
      </w:r>
    </w:p>
    <w:p w14:paraId="20C1CEEB" w14:textId="77777777" w:rsidR="001907AF" w:rsidRPr="002B3D17" w:rsidRDefault="001907AF" w:rsidP="002B3D17">
      <w:pPr>
        <w:spacing w:line="276" w:lineRule="auto"/>
        <w:rPr>
          <w:szCs w:val="28"/>
          <w:lang w:eastAsia="ru-RU"/>
        </w:rPr>
      </w:pPr>
      <w:r w:rsidRPr="002B3D17">
        <w:rPr>
          <w:szCs w:val="28"/>
          <w:lang w:eastAsia="ru-RU"/>
        </w:rPr>
        <w:t>порядок формирования комиссии (комиссий) по осуществлению закупок;</w:t>
      </w:r>
    </w:p>
    <w:p w14:paraId="462BCE2F" w14:textId="77777777" w:rsidR="001907AF" w:rsidRPr="002B3D17" w:rsidRDefault="001907AF" w:rsidP="002B3D17">
      <w:pPr>
        <w:spacing w:line="276" w:lineRule="auto"/>
        <w:rPr>
          <w:szCs w:val="28"/>
          <w:lang w:eastAsia="ru-RU"/>
        </w:rPr>
      </w:pPr>
      <w:r w:rsidRPr="002B3D17">
        <w:rPr>
          <w:szCs w:val="28"/>
          <w:lang w:eastAsia="ru-RU"/>
        </w:rPr>
        <w:t>порядок выбора и функционал специализированной организации (при</w:t>
      </w:r>
      <w:r w:rsidR="00803DD3">
        <w:rPr>
          <w:szCs w:val="28"/>
          <w:lang w:eastAsia="ru-RU"/>
        </w:rPr>
        <w:t> </w:t>
      </w:r>
      <w:r w:rsidRPr="002B3D17">
        <w:rPr>
          <w:szCs w:val="28"/>
          <w:lang w:eastAsia="ru-RU"/>
        </w:rPr>
        <w:t>осуществлении такого выбора);</w:t>
      </w:r>
    </w:p>
    <w:p w14:paraId="1991BF7D" w14:textId="77777777" w:rsidR="001907AF" w:rsidRPr="002B3D17" w:rsidRDefault="001907AF" w:rsidP="002B3D17">
      <w:pPr>
        <w:spacing w:line="276" w:lineRule="auto"/>
        <w:rPr>
          <w:szCs w:val="28"/>
          <w:lang w:eastAsia="ru-RU"/>
        </w:rPr>
      </w:pPr>
      <w:r w:rsidRPr="002B3D17">
        <w:rPr>
          <w:szCs w:val="28"/>
          <w:lang w:eastAsia="ru-RU"/>
        </w:rPr>
        <w:t>порядок организации централизованных закупок (при осуществлении таких закупок);</w:t>
      </w:r>
    </w:p>
    <w:p w14:paraId="076BCCCB" w14:textId="77777777" w:rsidR="001907AF" w:rsidRPr="002B3D17" w:rsidRDefault="001907AF" w:rsidP="002B3D17">
      <w:pPr>
        <w:spacing w:line="276" w:lineRule="auto"/>
        <w:rPr>
          <w:szCs w:val="28"/>
          <w:lang w:eastAsia="ru-RU"/>
        </w:rPr>
      </w:pPr>
      <w:r w:rsidRPr="002B3D17">
        <w:rPr>
          <w:szCs w:val="28"/>
          <w:lang w:eastAsia="ru-RU"/>
        </w:rPr>
        <w:t>порядок организации совместных конкурсов и аукционов (при осуществлении таких закупок);</w:t>
      </w:r>
    </w:p>
    <w:p w14:paraId="4D9C4BEE" w14:textId="77777777" w:rsidR="001907AF" w:rsidRPr="002B3D17" w:rsidRDefault="001907AF" w:rsidP="002B3D17">
      <w:pPr>
        <w:spacing w:line="276" w:lineRule="auto"/>
        <w:rPr>
          <w:szCs w:val="28"/>
          <w:lang w:eastAsia="ru-RU"/>
        </w:rPr>
      </w:pPr>
      <w:r w:rsidRPr="002B3D17">
        <w:rPr>
          <w:szCs w:val="28"/>
          <w:lang w:eastAsia="ru-RU"/>
        </w:rPr>
        <w:t>требования к закупаемым отдельным видам товаров, работ, услуг, в том числе к предельным ценам на них и (или) нормативным затратам на обеспечение функций заказчиков;</w:t>
      </w:r>
    </w:p>
    <w:p w14:paraId="0019CE8B" w14:textId="77777777" w:rsidR="001907AF" w:rsidRPr="002B3D17" w:rsidRDefault="001907AF" w:rsidP="002B3D17">
      <w:pPr>
        <w:spacing w:line="276" w:lineRule="auto"/>
        <w:rPr>
          <w:szCs w:val="28"/>
          <w:lang w:eastAsia="ru-RU"/>
        </w:rPr>
      </w:pPr>
      <w:r w:rsidRPr="002B3D17">
        <w:rPr>
          <w:szCs w:val="28"/>
          <w:lang w:eastAsia="ru-RU"/>
        </w:rPr>
        <w:t xml:space="preserve">проведение ведомственного контроля в сфере закупок в отношении подведомственных заказчиков. </w:t>
      </w:r>
    </w:p>
    <w:p w14:paraId="79155F3E" w14:textId="77777777" w:rsidR="001907AF" w:rsidRPr="00C91CC1" w:rsidRDefault="001907AF" w:rsidP="002B3D17">
      <w:pPr>
        <w:autoSpaceDE w:val="0"/>
        <w:autoSpaceDN w:val="0"/>
        <w:adjustRightInd w:val="0"/>
        <w:spacing w:line="276" w:lineRule="auto"/>
        <w:rPr>
          <w:bCs/>
          <w:szCs w:val="28"/>
          <w:lang w:eastAsia="ru-RU"/>
        </w:rPr>
      </w:pPr>
      <w:r w:rsidRPr="00C91CC1">
        <w:rPr>
          <w:bCs/>
          <w:snapToGrid w:val="0"/>
          <w:szCs w:val="28"/>
          <w:lang w:eastAsia="ru-RU"/>
        </w:rPr>
        <w:t xml:space="preserve">4.2.2. </w:t>
      </w:r>
      <w:r w:rsidRPr="00C91CC1">
        <w:rPr>
          <w:bCs/>
          <w:snapToGrid w:val="0"/>
          <w:szCs w:val="28"/>
          <w:lang w:eastAsia="ru-RU"/>
        </w:rPr>
        <w:tab/>
        <w:t xml:space="preserve">Анализ системы планирования закупок </w:t>
      </w:r>
      <w:r w:rsidRPr="00C91CC1">
        <w:rPr>
          <w:bCs/>
          <w:szCs w:val="28"/>
          <w:lang w:eastAsia="ru-RU"/>
        </w:rPr>
        <w:t>товаров, работ, услуг</w:t>
      </w:r>
      <w:r w:rsidR="00102412">
        <w:rPr>
          <w:bCs/>
          <w:szCs w:val="28"/>
          <w:lang w:eastAsia="ru-RU"/>
        </w:rPr>
        <w:t>.</w:t>
      </w:r>
    </w:p>
    <w:p w14:paraId="43F3C8EF" w14:textId="77777777" w:rsidR="001907AF" w:rsidRPr="002B3D17" w:rsidRDefault="001907AF" w:rsidP="002B3D17">
      <w:pPr>
        <w:tabs>
          <w:tab w:val="left" w:pos="1843"/>
        </w:tabs>
        <w:autoSpaceDE w:val="0"/>
        <w:autoSpaceDN w:val="0"/>
        <w:adjustRightInd w:val="0"/>
        <w:spacing w:line="276" w:lineRule="auto"/>
        <w:rPr>
          <w:spacing w:val="-2"/>
          <w:szCs w:val="28"/>
          <w:lang w:eastAsia="ru-RU"/>
        </w:rPr>
      </w:pPr>
      <w:r w:rsidRPr="002B3D17">
        <w:rPr>
          <w:snapToGrid w:val="0"/>
          <w:spacing w:val="-2"/>
          <w:szCs w:val="28"/>
          <w:lang w:eastAsia="ru-RU"/>
        </w:rPr>
        <w:t>4.2.2.1.</w:t>
      </w:r>
      <w:r w:rsidRPr="002B3D17">
        <w:rPr>
          <w:snapToGrid w:val="0"/>
          <w:spacing w:val="-2"/>
          <w:szCs w:val="28"/>
          <w:lang w:eastAsia="ru-RU"/>
        </w:rPr>
        <w:tab/>
        <w:t>В</w:t>
      </w:r>
      <w:r w:rsidRPr="002B3D17">
        <w:rPr>
          <w:spacing w:val="-2"/>
          <w:szCs w:val="28"/>
          <w:lang w:eastAsia="ru-RU"/>
        </w:rPr>
        <w:t xml:space="preserve"> ходе анализа системы планирования </w:t>
      </w:r>
      <w:r w:rsidRPr="002B3D17">
        <w:rPr>
          <w:snapToGrid w:val="0"/>
          <w:spacing w:val="-2"/>
          <w:szCs w:val="28"/>
          <w:lang w:eastAsia="ru-RU"/>
        </w:rPr>
        <w:t xml:space="preserve">объектом аудита (контроля) </w:t>
      </w:r>
      <w:r w:rsidRPr="002B3D17">
        <w:rPr>
          <w:spacing w:val="-2"/>
          <w:szCs w:val="28"/>
          <w:lang w:eastAsia="ru-RU"/>
        </w:rPr>
        <w:t xml:space="preserve">закупок товаров, работ, услуг </w:t>
      </w:r>
      <w:r w:rsidR="00C91CC1">
        <w:rPr>
          <w:spacing w:val="-2"/>
          <w:szCs w:val="28"/>
          <w:lang w:eastAsia="ru-RU"/>
        </w:rPr>
        <w:t>сотрудники</w:t>
      </w:r>
      <w:r w:rsidRPr="002B3D17">
        <w:rPr>
          <w:snapToGrid w:val="0"/>
          <w:spacing w:val="-2"/>
          <w:szCs w:val="28"/>
          <w:lang w:eastAsia="ru-RU"/>
        </w:rPr>
        <w:t xml:space="preserve"> осуществляют контрольные действия в</w:t>
      </w:r>
      <w:r w:rsidR="00803DD3">
        <w:rPr>
          <w:snapToGrid w:val="0"/>
          <w:spacing w:val="-2"/>
          <w:szCs w:val="28"/>
          <w:lang w:eastAsia="ru-RU"/>
        </w:rPr>
        <w:t> </w:t>
      </w:r>
      <w:r w:rsidRPr="002B3D17">
        <w:rPr>
          <w:snapToGrid w:val="0"/>
          <w:spacing w:val="-2"/>
          <w:szCs w:val="28"/>
          <w:lang w:eastAsia="ru-RU"/>
        </w:rPr>
        <w:t xml:space="preserve">отношении планов-графиков закупок, обоснования закупок. </w:t>
      </w:r>
    </w:p>
    <w:p w14:paraId="7A70403A" w14:textId="77777777" w:rsidR="001907AF" w:rsidRPr="002B3D17" w:rsidRDefault="001907AF" w:rsidP="002B3D17">
      <w:pPr>
        <w:tabs>
          <w:tab w:val="left" w:pos="1843"/>
        </w:tabs>
        <w:spacing w:line="276" w:lineRule="auto"/>
        <w:rPr>
          <w:rFonts w:eastAsia="Calibri"/>
          <w:szCs w:val="28"/>
        </w:rPr>
      </w:pPr>
      <w:r w:rsidRPr="002B3D17">
        <w:rPr>
          <w:rFonts w:eastAsia="Calibri"/>
          <w:szCs w:val="28"/>
        </w:rPr>
        <w:t>Контрольными мероприятиями устанавливается соответствие формирования, размещения и ведения объектами аудита (контроля) планов-графиков закупок законодательству Российской Федерации о контрактной системе в сфере закупок.</w:t>
      </w:r>
    </w:p>
    <w:p w14:paraId="3F5CF53F" w14:textId="77777777" w:rsidR="001907AF" w:rsidRPr="002B3D17" w:rsidRDefault="001907AF" w:rsidP="002B3D17">
      <w:pPr>
        <w:tabs>
          <w:tab w:val="left" w:pos="1843"/>
        </w:tabs>
        <w:autoSpaceDE w:val="0"/>
        <w:autoSpaceDN w:val="0"/>
        <w:adjustRightInd w:val="0"/>
        <w:spacing w:line="276" w:lineRule="auto"/>
        <w:rPr>
          <w:rFonts w:eastAsia="Calibri"/>
          <w:szCs w:val="28"/>
          <w:lang w:eastAsia="ru-RU"/>
        </w:rPr>
      </w:pPr>
      <w:r w:rsidRPr="002B3D17">
        <w:rPr>
          <w:rFonts w:eastAsia="Calibri"/>
          <w:szCs w:val="28"/>
        </w:rPr>
        <w:lastRenderedPageBreak/>
        <w:t>4.2.2.2.</w:t>
      </w:r>
      <w:r w:rsidRPr="002B3D17">
        <w:rPr>
          <w:rFonts w:eastAsia="Calibri"/>
          <w:szCs w:val="28"/>
        </w:rPr>
        <w:tab/>
        <w:t xml:space="preserve">При проверке формирования </w:t>
      </w:r>
      <w:r w:rsidR="00C91CC1" w:rsidRPr="00C91CC1">
        <w:rPr>
          <w:rFonts w:eastAsia="Calibri"/>
          <w:szCs w:val="28"/>
        </w:rPr>
        <w:t xml:space="preserve">плана-графика закупок </w:t>
      </w:r>
      <w:r w:rsidRPr="002B3D17">
        <w:rPr>
          <w:rFonts w:eastAsia="Calibri"/>
          <w:szCs w:val="28"/>
        </w:rPr>
        <w:t xml:space="preserve">объектами аудита (контроля) </w:t>
      </w:r>
      <w:r w:rsidR="00C91CC1">
        <w:rPr>
          <w:rFonts w:eastAsia="Calibri"/>
          <w:szCs w:val="28"/>
        </w:rPr>
        <w:t>сотрудники</w:t>
      </w:r>
      <w:r w:rsidRPr="002B3D17">
        <w:rPr>
          <w:rFonts w:eastAsia="Calibri"/>
          <w:szCs w:val="28"/>
        </w:rPr>
        <w:t xml:space="preserve"> осуществляют проверку обоснования выбора объекта закупки на </w:t>
      </w:r>
      <w:r w:rsidRPr="002B3D17">
        <w:rPr>
          <w:rFonts w:eastAsia="Calibri"/>
          <w:szCs w:val="28"/>
          <w:lang w:eastAsia="ru-RU"/>
        </w:rPr>
        <w:t xml:space="preserve">соответствие целям осуществления закупок, </w:t>
      </w:r>
      <w:r w:rsidRPr="002B3D17">
        <w:rPr>
          <w:rFonts w:eastAsia="Calibri"/>
          <w:szCs w:val="28"/>
        </w:rPr>
        <w:t>требованиям к закупаемым отдельным видам товаров, работ, услуг и (или) нормативным затратам на</w:t>
      </w:r>
      <w:r w:rsidR="00803DD3">
        <w:rPr>
          <w:rFonts w:eastAsia="Calibri"/>
          <w:szCs w:val="28"/>
        </w:rPr>
        <w:t> </w:t>
      </w:r>
      <w:r w:rsidRPr="002B3D17">
        <w:rPr>
          <w:rFonts w:eastAsia="Calibri"/>
          <w:szCs w:val="28"/>
        </w:rPr>
        <w:t xml:space="preserve">обеспечение функций заказчиков, </w:t>
      </w:r>
      <w:r w:rsidRPr="002B3D17">
        <w:rPr>
          <w:rFonts w:eastAsia="Calibri"/>
          <w:szCs w:val="28"/>
          <w:lang w:eastAsia="ru-RU"/>
        </w:rPr>
        <w:t>а также законодательству Российской Федерации о контрактной системе в сфере закупок.</w:t>
      </w:r>
    </w:p>
    <w:p w14:paraId="6C39353F" w14:textId="77777777" w:rsidR="001907AF" w:rsidRPr="002B3D17" w:rsidRDefault="00C91CC1" w:rsidP="002B3D17">
      <w:pPr>
        <w:tabs>
          <w:tab w:val="left" w:pos="1843"/>
        </w:tabs>
        <w:spacing w:line="276" w:lineRule="auto"/>
        <w:rPr>
          <w:rFonts w:eastAsia="Calibri"/>
          <w:szCs w:val="28"/>
        </w:rPr>
      </w:pPr>
      <w:r>
        <w:rPr>
          <w:rFonts w:eastAsia="Calibri"/>
          <w:szCs w:val="28"/>
        </w:rPr>
        <w:t>Сотрудники</w:t>
      </w:r>
      <w:r w:rsidR="001907AF" w:rsidRPr="002B3D17">
        <w:rPr>
          <w:rFonts w:eastAsia="Calibri"/>
          <w:szCs w:val="28"/>
        </w:rPr>
        <w:t xml:space="preserve"> осуществляют проверку обоснования начальной (максимальной) цены контракта, цены контракта, заключаемого с единственным исполнителем (поставщиком, подрядчиком), и обоснованности выбора способа определения поставщика (подрядчика, исполнителя).</w:t>
      </w:r>
    </w:p>
    <w:p w14:paraId="69BC970A" w14:textId="77777777" w:rsidR="001907AF" w:rsidRPr="002B3D17" w:rsidRDefault="001907AF" w:rsidP="002B3D17">
      <w:pPr>
        <w:spacing w:line="276" w:lineRule="auto"/>
        <w:rPr>
          <w:rFonts w:eastAsia="Calibri"/>
          <w:szCs w:val="28"/>
        </w:rPr>
      </w:pPr>
      <w:r w:rsidRPr="002B3D17">
        <w:rPr>
          <w:rFonts w:eastAsia="Calibri"/>
          <w:szCs w:val="28"/>
        </w:rPr>
        <w:t>В рамках контрольного мероприятия целесообразно оценить качество планирования закупок объектом аудита (контроля), в том числе путем анализа количества и объема вносимых изменений в первоначально утвержденны</w:t>
      </w:r>
      <w:r w:rsidR="00C91CC1">
        <w:rPr>
          <w:rFonts w:eastAsia="Calibri"/>
          <w:szCs w:val="28"/>
        </w:rPr>
        <w:t>й</w:t>
      </w:r>
      <w:r w:rsidRPr="002B3D17">
        <w:rPr>
          <w:rFonts w:eastAsia="Calibri"/>
          <w:szCs w:val="28"/>
        </w:rPr>
        <w:t xml:space="preserve"> </w:t>
      </w:r>
      <w:r w:rsidR="00803DD3">
        <w:rPr>
          <w:rFonts w:eastAsia="Calibri"/>
          <w:szCs w:val="28"/>
        </w:rPr>
        <w:br/>
      </w:r>
      <w:r w:rsidRPr="002B3D17">
        <w:rPr>
          <w:rFonts w:eastAsia="Calibri"/>
          <w:szCs w:val="28"/>
        </w:rPr>
        <w:t>план-график закупок, а также равномерность распределения закупок в течение года.</w:t>
      </w:r>
    </w:p>
    <w:p w14:paraId="02FB3CDE" w14:textId="77777777" w:rsidR="001907AF" w:rsidRPr="002B3D17" w:rsidRDefault="001907AF" w:rsidP="002B3D17">
      <w:pPr>
        <w:autoSpaceDE w:val="0"/>
        <w:autoSpaceDN w:val="0"/>
        <w:adjustRightInd w:val="0"/>
        <w:spacing w:line="276" w:lineRule="auto"/>
        <w:rPr>
          <w:rFonts w:eastAsia="Calibri"/>
          <w:szCs w:val="28"/>
        </w:rPr>
      </w:pPr>
      <w:r w:rsidRPr="002B3D17">
        <w:rPr>
          <w:rFonts w:eastAsia="Calibri"/>
          <w:szCs w:val="28"/>
        </w:rPr>
        <w:t xml:space="preserve">4.2.2.3. В ходе контрольных действий </w:t>
      </w:r>
      <w:r w:rsidR="00C91CC1">
        <w:rPr>
          <w:rFonts w:eastAsia="Calibri"/>
          <w:szCs w:val="28"/>
        </w:rPr>
        <w:t>сотрудники</w:t>
      </w:r>
      <w:r w:rsidRPr="002B3D17">
        <w:rPr>
          <w:rFonts w:eastAsia="Calibri"/>
          <w:szCs w:val="28"/>
        </w:rPr>
        <w:t xml:space="preserve"> устанавливают наличие нарушений, допущенных объектами аудита (контроля) при обосновании закупок в</w:t>
      </w:r>
      <w:r w:rsidR="00803DD3">
        <w:rPr>
          <w:rFonts w:eastAsia="Calibri"/>
          <w:szCs w:val="28"/>
        </w:rPr>
        <w:t> </w:t>
      </w:r>
      <w:r w:rsidRPr="002B3D17">
        <w:rPr>
          <w:rFonts w:eastAsia="Calibri"/>
          <w:szCs w:val="28"/>
        </w:rPr>
        <w:t xml:space="preserve">процессе формирования и утверждения ими планов-графиков закупок (в том числе нарушений установленных </w:t>
      </w:r>
      <w:r w:rsidRPr="002B3D17">
        <w:rPr>
          <w:rFonts w:eastAsia="Calibri"/>
          <w:szCs w:val="28"/>
          <w:lang w:eastAsia="ru-RU"/>
        </w:rPr>
        <w:t>требований к закупаемым заказчиком товарам, работам, услугам (в том числе предельной цены товаров, работ, услуг и (или) нормативных затрат на обеспечение функций заказчиков)</w:t>
      </w:r>
      <w:r w:rsidRPr="002B3D17">
        <w:rPr>
          <w:rFonts w:eastAsia="Calibri"/>
          <w:szCs w:val="28"/>
        </w:rPr>
        <w:t xml:space="preserve">. </w:t>
      </w:r>
    </w:p>
    <w:p w14:paraId="7B5AC924" w14:textId="77777777" w:rsidR="001907AF" w:rsidRPr="002B3D17" w:rsidRDefault="00C91CC1" w:rsidP="002B3D17">
      <w:pPr>
        <w:autoSpaceDE w:val="0"/>
        <w:autoSpaceDN w:val="0"/>
        <w:adjustRightInd w:val="0"/>
        <w:spacing w:line="276" w:lineRule="auto"/>
        <w:rPr>
          <w:rFonts w:eastAsia="Calibri"/>
          <w:szCs w:val="28"/>
        </w:rPr>
      </w:pPr>
      <w:r>
        <w:rPr>
          <w:snapToGrid w:val="0"/>
          <w:szCs w:val="28"/>
          <w:lang w:eastAsia="ru-RU"/>
        </w:rPr>
        <w:t>Сотрудники</w:t>
      </w:r>
      <w:r w:rsidR="001907AF" w:rsidRPr="002B3D17">
        <w:rPr>
          <w:snapToGrid w:val="0"/>
          <w:szCs w:val="28"/>
          <w:lang w:eastAsia="ru-RU"/>
        </w:rPr>
        <w:t xml:space="preserve"> делают вывод об обоснованности планируемых закупок, устанавливают соответствие порядка и формы обоснования закупки </w:t>
      </w:r>
      <w:r w:rsidR="001907AF" w:rsidRPr="002B3D17">
        <w:rPr>
          <w:rFonts w:eastAsia="Calibri"/>
          <w:szCs w:val="28"/>
        </w:rPr>
        <w:t>законодательству Российской Федерации о контрактной системе в сфере закупок.</w:t>
      </w:r>
    </w:p>
    <w:p w14:paraId="64E368A2" w14:textId="77777777" w:rsidR="001907AF" w:rsidRPr="002B3D17" w:rsidRDefault="001907AF" w:rsidP="00FD3543">
      <w:pPr>
        <w:suppressAutoHyphens w:val="0"/>
        <w:autoSpaceDE w:val="0"/>
        <w:autoSpaceDN w:val="0"/>
        <w:adjustRightInd w:val="0"/>
        <w:spacing w:line="276" w:lineRule="auto"/>
        <w:rPr>
          <w:b/>
          <w:snapToGrid w:val="0"/>
          <w:szCs w:val="28"/>
          <w:lang w:eastAsia="ru-RU"/>
        </w:rPr>
      </w:pPr>
      <w:r w:rsidRPr="00C91CC1">
        <w:rPr>
          <w:bCs/>
          <w:snapToGrid w:val="0"/>
          <w:szCs w:val="28"/>
          <w:lang w:eastAsia="ru-RU"/>
        </w:rPr>
        <w:t>4.2.3. Проверка процедур определения поставщика</w:t>
      </w:r>
      <w:r w:rsidR="00FD3543">
        <w:rPr>
          <w:bCs/>
          <w:snapToGrid w:val="0"/>
          <w:szCs w:val="28"/>
          <w:lang w:eastAsia="ru-RU"/>
        </w:rPr>
        <w:t xml:space="preserve"> </w:t>
      </w:r>
      <w:r w:rsidRPr="00C91CC1">
        <w:rPr>
          <w:bCs/>
          <w:szCs w:val="28"/>
          <w:lang w:eastAsia="ru-RU"/>
        </w:rPr>
        <w:t>(подрядчика, исполнителя)</w:t>
      </w:r>
      <w:r w:rsidR="00102412">
        <w:rPr>
          <w:bCs/>
          <w:szCs w:val="28"/>
          <w:lang w:eastAsia="ru-RU"/>
        </w:rPr>
        <w:t>.</w:t>
      </w:r>
    </w:p>
    <w:p w14:paraId="0331F7AE" w14:textId="77777777" w:rsidR="001907AF" w:rsidRPr="002B3D17" w:rsidRDefault="001907AF" w:rsidP="002B3D17">
      <w:pPr>
        <w:suppressAutoHyphens w:val="0"/>
        <w:autoSpaceDE w:val="0"/>
        <w:autoSpaceDN w:val="0"/>
        <w:adjustRightInd w:val="0"/>
        <w:spacing w:line="276" w:lineRule="auto"/>
        <w:rPr>
          <w:snapToGrid w:val="0"/>
          <w:szCs w:val="28"/>
          <w:lang w:eastAsia="ru-RU"/>
        </w:rPr>
      </w:pPr>
      <w:r w:rsidRPr="002B3D17">
        <w:rPr>
          <w:snapToGrid w:val="0"/>
          <w:szCs w:val="28"/>
          <w:lang w:eastAsia="ru-RU"/>
        </w:rPr>
        <w:t xml:space="preserve">4.2.3.1.  В ходе проверки процедур определения поставщика (подрядчика, исполнителя) </w:t>
      </w:r>
      <w:r w:rsidR="00C91CC1">
        <w:rPr>
          <w:snapToGrid w:val="0"/>
          <w:szCs w:val="28"/>
          <w:lang w:eastAsia="ru-RU"/>
        </w:rPr>
        <w:t>сотрудники</w:t>
      </w:r>
      <w:r w:rsidRPr="002B3D17">
        <w:rPr>
          <w:snapToGrid w:val="0"/>
          <w:szCs w:val="28"/>
          <w:lang w:eastAsia="ru-RU"/>
        </w:rPr>
        <w:t xml:space="preserve"> осуществляют контрольные действия в отношении извещения об осуществлении закупки, документации о закупке, проверку законности проведения процедур закупок, подведения итогов закупки и подписания государственного контракта. </w:t>
      </w:r>
    </w:p>
    <w:p w14:paraId="2EF7861C" w14:textId="77777777" w:rsidR="001907AF" w:rsidRPr="002B3D17" w:rsidRDefault="001907AF" w:rsidP="002B3D17">
      <w:pPr>
        <w:suppressAutoHyphens w:val="0"/>
        <w:autoSpaceDE w:val="0"/>
        <w:autoSpaceDN w:val="0"/>
        <w:adjustRightInd w:val="0"/>
        <w:spacing w:line="276" w:lineRule="auto"/>
        <w:rPr>
          <w:snapToGrid w:val="0"/>
          <w:szCs w:val="28"/>
          <w:lang w:eastAsia="ru-RU"/>
        </w:rPr>
      </w:pPr>
      <w:r w:rsidRPr="002B3D17">
        <w:rPr>
          <w:snapToGrid w:val="0"/>
          <w:szCs w:val="28"/>
          <w:lang w:eastAsia="ru-RU"/>
        </w:rPr>
        <w:t xml:space="preserve">4.2.3.2. Контрольными действиями </w:t>
      </w:r>
      <w:r w:rsidR="00C91CC1">
        <w:rPr>
          <w:snapToGrid w:val="0"/>
          <w:szCs w:val="28"/>
          <w:lang w:eastAsia="ru-RU"/>
        </w:rPr>
        <w:t xml:space="preserve">сотрудники </w:t>
      </w:r>
      <w:r w:rsidRPr="002B3D17">
        <w:rPr>
          <w:snapToGrid w:val="0"/>
          <w:szCs w:val="28"/>
          <w:lang w:eastAsia="ru-RU"/>
        </w:rPr>
        <w:t>устанавливают:</w:t>
      </w:r>
    </w:p>
    <w:p w14:paraId="68E0A6FB" w14:textId="77777777" w:rsidR="001907AF" w:rsidRPr="002B3D17" w:rsidRDefault="001907AF" w:rsidP="002B3D17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spacing w:val="-2"/>
          <w:szCs w:val="28"/>
          <w:lang w:eastAsia="ru-RU"/>
        </w:rPr>
      </w:pPr>
      <w:r w:rsidRPr="002B3D17">
        <w:rPr>
          <w:rFonts w:eastAsia="Calibri"/>
          <w:snapToGrid w:val="0"/>
          <w:spacing w:val="-2"/>
          <w:szCs w:val="28"/>
          <w:lang w:eastAsia="ru-RU"/>
        </w:rPr>
        <w:t xml:space="preserve">соответствие участника закупки </w:t>
      </w:r>
      <w:r w:rsidRPr="002B3D17">
        <w:rPr>
          <w:rFonts w:eastAsia="Calibri"/>
          <w:spacing w:val="-2"/>
          <w:szCs w:val="28"/>
          <w:lang w:eastAsia="ru-RU"/>
        </w:rPr>
        <w:t>требованиям, установленным законодательством Российской Федерации о контрактной системе в сфере закупок;</w:t>
      </w:r>
    </w:p>
    <w:p w14:paraId="0D72CE9E" w14:textId="77777777" w:rsidR="001907AF" w:rsidRPr="002B3D17" w:rsidRDefault="001907AF" w:rsidP="002B3D17">
      <w:pPr>
        <w:suppressAutoHyphens w:val="0"/>
        <w:autoSpaceDE w:val="0"/>
        <w:autoSpaceDN w:val="0"/>
        <w:adjustRightInd w:val="0"/>
        <w:spacing w:line="276" w:lineRule="auto"/>
        <w:rPr>
          <w:snapToGrid w:val="0"/>
          <w:szCs w:val="28"/>
          <w:lang w:eastAsia="ru-RU"/>
        </w:rPr>
      </w:pPr>
      <w:r w:rsidRPr="002B3D17">
        <w:rPr>
          <w:snapToGrid w:val="0"/>
          <w:szCs w:val="28"/>
          <w:lang w:eastAsia="ru-RU"/>
        </w:rPr>
        <w:t>соблюдение требований к содержанию</w:t>
      </w:r>
      <w:r w:rsidR="00C91CC1">
        <w:rPr>
          <w:snapToGrid w:val="0"/>
          <w:szCs w:val="28"/>
          <w:lang w:eastAsia="ru-RU"/>
        </w:rPr>
        <w:t xml:space="preserve"> извещения (</w:t>
      </w:r>
      <w:r w:rsidRPr="002B3D17">
        <w:rPr>
          <w:snapToGrid w:val="0"/>
          <w:szCs w:val="28"/>
          <w:lang w:eastAsia="ru-RU"/>
        </w:rPr>
        <w:t>документации) о закупке, в</w:t>
      </w:r>
      <w:r w:rsidR="00803DD3">
        <w:rPr>
          <w:snapToGrid w:val="0"/>
          <w:szCs w:val="28"/>
          <w:lang w:eastAsia="ru-RU"/>
        </w:rPr>
        <w:t> </w:t>
      </w:r>
      <w:r w:rsidRPr="002B3D17">
        <w:rPr>
          <w:snapToGrid w:val="0"/>
          <w:szCs w:val="28"/>
          <w:lang w:eastAsia="ru-RU"/>
        </w:rPr>
        <w:t>том числе к обоснованию начальной (максимальной) цены контракта;</w:t>
      </w:r>
    </w:p>
    <w:p w14:paraId="086D384D" w14:textId="77777777" w:rsidR="001907AF" w:rsidRPr="002B3D17" w:rsidRDefault="001907AF" w:rsidP="002B3D17">
      <w:pPr>
        <w:suppressAutoHyphens w:val="0"/>
        <w:autoSpaceDE w:val="0"/>
        <w:autoSpaceDN w:val="0"/>
        <w:adjustRightInd w:val="0"/>
        <w:spacing w:line="276" w:lineRule="auto"/>
        <w:rPr>
          <w:snapToGrid w:val="0"/>
          <w:szCs w:val="28"/>
          <w:lang w:eastAsia="ru-RU"/>
        </w:rPr>
      </w:pPr>
      <w:r w:rsidRPr="002B3D17">
        <w:rPr>
          <w:snapToGrid w:val="0"/>
          <w:szCs w:val="28"/>
          <w:lang w:eastAsia="ru-RU"/>
        </w:rPr>
        <w:t>соблюдение сроков и полноты размещения информации</w:t>
      </w:r>
      <w:r w:rsidRPr="002B3D17">
        <w:rPr>
          <w:szCs w:val="28"/>
          <w:lang w:eastAsia="ru-RU"/>
        </w:rPr>
        <w:t xml:space="preserve"> о закупке</w:t>
      </w:r>
      <w:r w:rsidRPr="002B3D17">
        <w:rPr>
          <w:snapToGrid w:val="0"/>
          <w:szCs w:val="28"/>
          <w:lang w:eastAsia="ru-RU"/>
        </w:rPr>
        <w:t xml:space="preserve"> в единой информационной системе в сфере закупок, своевременное внесение соответствующих изменений в план-график</w:t>
      </w:r>
      <w:r w:rsidR="00C91CC1">
        <w:rPr>
          <w:snapToGrid w:val="0"/>
          <w:szCs w:val="28"/>
          <w:lang w:eastAsia="ru-RU"/>
        </w:rPr>
        <w:t xml:space="preserve"> за</w:t>
      </w:r>
      <w:r w:rsidRPr="002B3D17">
        <w:rPr>
          <w:snapToGrid w:val="0"/>
          <w:szCs w:val="28"/>
          <w:lang w:eastAsia="ru-RU"/>
        </w:rPr>
        <w:t>купок;</w:t>
      </w:r>
    </w:p>
    <w:p w14:paraId="61159E97" w14:textId="77777777" w:rsidR="001907AF" w:rsidRPr="002B3D17" w:rsidRDefault="001907AF" w:rsidP="002B3D17">
      <w:pPr>
        <w:suppressAutoHyphens w:val="0"/>
        <w:autoSpaceDE w:val="0"/>
        <w:autoSpaceDN w:val="0"/>
        <w:adjustRightInd w:val="0"/>
        <w:spacing w:line="276" w:lineRule="auto"/>
        <w:rPr>
          <w:snapToGrid w:val="0"/>
          <w:szCs w:val="28"/>
          <w:lang w:eastAsia="ru-RU"/>
        </w:rPr>
      </w:pPr>
      <w:r w:rsidRPr="002B3D17">
        <w:rPr>
          <w:snapToGrid w:val="0"/>
          <w:szCs w:val="28"/>
          <w:lang w:eastAsia="ru-RU"/>
        </w:rPr>
        <w:lastRenderedPageBreak/>
        <w:t>соблюдение требований к порядку подведения итогов закупок и к размещению их результатов в единой информационной системе в сфере закупок, законности определения победителя;</w:t>
      </w:r>
    </w:p>
    <w:p w14:paraId="1571DEAD" w14:textId="77777777" w:rsidR="001907AF" w:rsidRPr="002B3D17" w:rsidRDefault="001907AF" w:rsidP="002B3D17">
      <w:pPr>
        <w:suppressAutoHyphens w:val="0"/>
        <w:autoSpaceDE w:val="0"/>
        <w:autoSpaceDN w:val="0"/>
        <w:adjustRightInd w:val="0"/>
        <w:spacing w:line="276" w:lineRule="auto"/>
        <w:rPr>
          <w:snapToGrid w:val="0"/>
          <w:szCs w:val="28"/>
          <w:lang w:eastAsia="ru-RU"/>
        </w:rPr>
      </w:pPr>
      <w:r w:rsidRPr="002B3D17">
        <w:rPr>
          <w:snapToGrid w:val="0"/>
          <w:szCs w:val="28"/>
          <w:lang w:eastAsia="ru-RU"/>
        </w:rPr>
        <w:t>наличие жалоб участников закупок в органы контроля в сфере закупок;</w:t>
      </w:r>
    </w:p>
    <w:p w14:paraId="4C7841D4" w14:textId="77777777" w:rsidR="001907AF" w:rsidRPr="002B3D17" w:rsidRDefault="001907AF" w:rsidP="002B3D17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szCs w:val="28"/>
          <w:lang w:eastAsia="ru-RU"/>
        </w:rPr>
      </w:pPr>
      <w:r w:rsidRPr="002B3D17">
        <w:rPr>
          <w:rFonts w:eastAsia="Calibri"/>
          <w:snapToGrid w:val="0"/>
          <w:szCs w:val="28"/>
          <w:lang w:eastAsia="ru-RU"/>
        </w:rPr>
        <w:t xml:space="preserve">соблюдение порядка согласования </w:t>
      </w:r>
      <w:r w:rsidR="00FB5304" w:rsidRPr="00FB5304">
        <w:rPr>
          <w:rFonts w:eastAsia="Calibri"/>
          <w:snapToGrid w:val="0"/>
          <w:szCs w:val="28"/>
          <w:lang w:eastAsia="ru-RU"/>
        </w:rPr>
        <w:t>определения поставщиков (подрядчиков, исполнителей)</w:t>
      </w:r>
      <w:r w:rsidR="00FB5304">
        <w:rPr>
          <w:rFonts w:eastAsia="Calibri"/>
          <w:snapToGrid w:val="0"/>
          <w:szCs w:val="28"/>
          <w:lang w:eastAsia="ru-RU"/>
        </w:rPr>
        <w:t xml:space="preserve">, </w:t>
      </w:r>
      <w:r w:rsidRPr="002B3D17">
        <w:rPr>
          <w:rFonts w:eastAsia="Calibri"/>
          <w:snapToGrid w:val="0"/>
          <w:szCs w:val="28"/>
          <w:lang w:eastAsia="ru-RU"/>
        </w:rPr>
        <w:t>заключения контракта с единственным поставщиком (подрядчиком, исполнителем) с</w:t>
      </w:r>
      <w:r w:rsidRPr="002B3D17">
        <w:rPr>
          <w:rFonts w:eastAsia="Calibri"/>
          <w:szCs w:val="28"/>
          <w:lang w:eastAsia="ru-RU"/>
        </w:rPr>
        <w:t xml:space="preserve"> контрольным органом в сфере закупок (в случае, если необходимость такого согласования предусмотрена Федеральным законом </w:t>
      </w:r>
      <w:r w:rsidR="00803DD3">
        <w:rPr>
          <w:rFonts w:eastAsia="Calibri"/>
          <w:szCs w:val="28"/>
          <w:lang w:eastAsia="ru-RU"/>
        </w:rPr>
        <w:br/>
      </w:r>
      <w:r w:rsidRPr="002B3D17">
        <w:rPr>
          <w:rFonts w:eastAsia="Calibri"/>
          <w:szCs w:val="28"/>
          <w:lang w:eastAsia="ru-RU"/>
        </w:rPr>
        <w:t>№ 44-ФЗ);</w:t>
      </w:r>
    </w:p>
    <w:p w14:paraId="3C823796" w14:textId="77777777" w:rsidR="001907AF" w:rsidRPr="002B3D17" w:rsidRDefault="001907AF" w:rsidP="002B3D17">
      <w:pPr>
        <w:suppressAutoHyphens w:val="0"/>
        <w:autoSpaceDE w:val="0"/>
        <w:autoSpaceDN w:val="0"/>
        <w:adjustRightInd w:val="0"/>
        <w:spacing w:line="276" w:lineRule="auto"/>
        <w:rPr>
          <w:bCs/>
          <w:szCs w:val="28"/>
          <w:lang w:eastAsia="ru-RU"/>
        </w:rPr>
      </w:pPr>
      <w:r w:rsidRPr="002B3D17">
        <w:rPr>
          <w:bCs/>
          <w:szCs w:val="28"/>
          <w:lang w:eastAsia="ru-RU"/>
        </w:rPr>
        <w:t>соблюдение сроков заключения контракта;</w:t>
      </w:r>
    </w:p>
    <w:p w14:paraId="6A9B399A" w14:textId="77777777" w:rsidR="001907AF" w:rsidRPr="002B3D17" w:rsidRDefault="001907AF" w:rsidP="002B3D17">
      <w:pPr>
        <w:suppressAutoHyphens w:val="0"/>
        <w:autoSpaceDE w:val="0"/>
        <w:autoSpaceDN w:val="0"/>
        <w:adjustRightInd w:val="0"/>
        <w:spacing w:line="276" w:lineRule="auto"/>
        <w:rPr>
          <w:snapToGrid w:val="0"/>
          <w:szCs w:val="28"/>
          <w:lang w:eastAsia="ru-RU"/>
        </w:rPr>
      </w:pPr>
      <w:r w:rsidRPr="002B3D17">
        <w:rPr>
          <w:snapToGrid w:val="0"/>
          <w:szCs w:val="28"/>
          <w:lang w:eastAsia="ru-RU"/>
        </w:rPr>
        <w:t xml:space="preserve">соответствие подписанного контракта требованиям законодательства Российской Федерации и </w:t>
      </w:r>
      <w:r w:rsidR="00FB5304">
        <w:rPr>
          <w:snapToGrid w:val="0"/>
          <w:szCs w:val="28"/>
          <w:lang w:eastAsia="ru-RU"/>
        </w:rPr>
        <w:t>извещению (</w:t>
      </w:r>
      <w:r w:rsidRPr="002B3D17">
        <w:rPr>
          <w:snapToGrid w:val="0"/>
          <w:szCs w:val="28"/>
          <w:lang w:eastAsia="ru-RU"/>
        </w:rPr>
        <w:t>документации) о закупке;</w:t>
      </w:r>
    </w:p>
    <w:p w14:paraId="5FFDA70E" w14:textId="77777777" w:rsidR="001907AF" w:rsidRPr="002B3D17" w:rsidRDefault="001907AF" w:rsidP="002B3D17">
      <w:pPr>
        <w:suppressAutoHyphens w:val="0"/>
        <w:autoSpaceDE w:val="0"/>
        <w:autoSpaceDN w:val="0"/>
        <w:adjustRightInd w:val="0"/>
        <w:spacing w:line="276" w:lineRule="auto"/>
        <w:rPr>
          <w:snapToGrid w:val="0"/>
          <w:szCs w:val="28"/>
          <w:lang w:eastAsia="ru-RU"/>
        </w:rPr>
      </w:pPr>
      <w:r w:rsidRPr="002B3D17">
        <w:rPr>
          <w:snapToGrid w:val="0"/>
          <w:szCs w:val="28"/>
          <w:lang w:eastAsia="ru-RU"/>
        </w:rPr>
        <w:t>наличие обеспечения исполнения контракта</w:t>
      </w:r>
      <w:r w:rsidR="00FB5304">
        <w:rPr>
          <w:snapToGrid w:val="0"/>
          <w:szCs w:val="28"/>
          <w:lang w:eastAsia="ru-RU"/>
        </w:rPr>
        <w:t xml:space="preserve">, </w:t>
      </w:r>
      <w:r w:rsidRPr="002B3D17">
        <w:rPr>
          <w:snapToGrid w:val="0"/>
          <w:szCs w:val="28"/>
          <w:lang w:eastAsia="ru-RU"/>
        </w:rPr>
        <w:t>соответствие обеспечения исполнения контракта требованиям Федерального закона № 44-ФЗ;</w:t>
      </w:r>
    </w:p>
    <w:p w14:paraId="20FEA352" w14:textId="77777777" w:rsidR="001907AF" w:rsidRPr="002B3D17" w:rsidRDefault="001907AF" w:rsidP="002B3D17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szCs w:val="28"/>
          <w:lang w:eastAsia="ru-RU"/>
        </w:rPr>
      </w:pPr>
      <w:r w:rsidRPr="002B3D17">
        <w:rPr>
          <w:rFonts w:eastAsia="Calibri"/>
          <w:snapToGrid w:val="0"/>
          <w:szCs w:val="28"/>
          <w:lang w:eastAsia="ru-RU"/>
        </w:rPr>
        <w:t xml:space="preserve">своевременность возврата участникам закупки денежных средств, </w:t>
      </w:r>
      <w:r w:rsidRPr="002B3D17">
        <w:rPr>
          <w:rFonts w:eastAsia="Calibri"/>
          <w:szCs w:val="28"/>
          <w:lang w:eastAsia="ru-RU"/>
        </w:rPr>
        <w:t>внесенных в</w:t>
      </w:r>
      <w:r w:rsidR="00803DD3">
        <w:rPr>
          <w:rFonts w:eastAsia="Calibri"/>
          <w:szCs w:val="28"/>
          <w:lang w:eastAsia="ru-RU"/>
        </w:rPr>
        <w:t> </w:t>
      </w:r>
      <w:r w:rsidRPr="002B3D17">
        <w:rPr>
          <w:rFonts w:eastAsia="Calibri"/>
          <w:szCs w:val="28"/>
          <w:lang w:eastAsia="ru-RU"/>
        </w:rPr>
        <w:t xml:space="preserve">качестве обеспечения. </w:t>
      </w:r>
    </w:p>
    <w:p w14:paraId="63CC5575" w14:textId="77777777" w:rsidR="001907AF" w:rsidRPr="002B3D17" w:rsidRDefault="001907AF" w:rsidP="002B3D17">
      <w:pPr>
        <w:suppressAutoHyphens w:val="0"/>
        <w:autoSpaceDE w:val="0"/>
        <w:autoSpaceDN w:val="0"/>
        <w:adjustRightInd w:val="0"/>
        <w:spacing w:line="276" w:lineRule="auto"/>
        <w:rPr>
          <w:snapToGrid w:val="0"/>
          <w:szCs w:val="28"/>
          <w:lang w:eastAsia="ru-RU"/>
        </w:rPr>
      </w:pPr>
      <w:r w:rsidRPr="002B3D17">
        <w:rPr>
          <w:snapToGrid w:val="0"/>
          <w:szCs w:val="28"/>
          <w:lang w:eastAsia="ru-RU"/>
        </w:rPr>
        <w:t xml:space="preserve">4.2.3.3. При осуществлении анализа </w:t>
      </w:r>
      <w:r w:rsidR="00FB5304">
        <w:rPr>
          <w:snapToGrid w:val="0"/>
          <w:szCs w:val="28"/>
          <w:lang w:eastAsia="ru-RU"/>
        </w:rPr>
        <w:t>сотрудники</w:t>
      </w:r>
      <w:r w:rsidRPr="002B3D17">
        <w:rPr>
          <w:snapToGrid w:val="0"/>
          <w:szCs w:val="28"/>
          <w:lang w:eastAsia="ru-RU"/>
        </w:rPr>
        <w:t xml:space="preserve"> оценивают соблюдение объектом аудита (контроля) принципа обеспечения конкуренции в соответствии со</w:t>
      </w:r>
      <w:r w:rsidR="00803DD3">
        <w:rPr>
          <w:snapToGrid w:val="0"/>
          <w:szCs w:val="28"/>
          <w:lang w:eastAsia="ru-RU"/>
        </w:rPr>
        <w:t> </w:t>
      </w:r>
      <w:r w:rsidRPr="002B3D17">
        <w:rPr>
          <w:snapToGrid w:val="0"/>
          <w:szCs w:val="28"/>
          <w:lang w:eastAsia="ru-RU"/>
        </w:rPr>
        <w:t>статьей 17 Федерального закона от 26 июля 2006 г. № 135-ФЗ «О защите конкуренции».</w:t>
      </w:r>
    </w:p>
    <w:p w14:paraId="30F74D16" w14:textId="77777777" w:rsidR="001907AF" w:rsidRPr="002B3D17" w:rsidRDefault="001907AF" w:rsidP="002B3D17">
      <w:pPr>
        <w:suppressAutoHyphens w:val="0"/>
        <w:autoSpaceDE w:val="0"/>
        <w:autoSpaceDN w:val="0"/>
        <w:adjustRightInd w:val="0"/>
        <w:spacing w:line="276" w:lineRule="auto"/>
        <w:rPr>
          <w:snapToGrid w:val="0"/>
          <w:szCs w:val="28"/>
          <w:lang w:eastAsia="ru-RU"/>
        </w:rPr>
      </w:pPr>
      <w:r w:rsidRPr="002B3D17">
        <w:rPr>
          <w:snapToGrid w:val="0"/>
          <w:szCs w:val="28"/>
          <w:lang w:eastAsia="ru-RU"/>
        </w:rPr>
        <w:t xml:space="preserve">4.2.3.4. </w:t>
      </w:r>
      <w:r w:rsidR="00FB5304">
        <w:rPr>
          <w:snapToGrid w:val="0"/>
          <w:szCs w:val="28"/>
          <w:lang w:eastAsia="ru-RU"/>
        </w:rPr>
        <w:t>Сотрудниками</w:t>
      </w:r>
      <w:r w:rsidRPr="002B3D17">
        <w:rPr>
          <w:snapToGrid w:val="0"/>
          <w:szCs w:val="28"/>
          <w:lang w:eastAsia="ru-RU"/>
        </w:rPr>
        <w:t xml:space="preserve"> делается вывод о соответствии законодательству Российской Федерации о контрактной системе в сфере закупок определения поставщика (подрядчика, исполнителя), проведенного объектом аудита (контроля). </w:t>
      </w:r>
    </w:p>
    <w:p w14:paraId="1A5507D5" w14:textId="77777777" w:rsidR="001907AF" w:rsidRPr="002B3D17" w:rsidRDefault="001907AF" w:rsidP="00FD3543">
      <w:pPr>
        <w:suppressAutoHyphens w:val="0"/>
        <w:autoSpaceDE w:val="0"/>
        <w:autoSpaceDN w:val="0"/>
        <w:adjustRightInd w:val="0"/>
        <w:spacing w:line="276" w:lineRule="auto"/>
        <w:rPr>
          <w:szCs w:val="28"/>
          <w:lang w:eastAsia="ru-RU"/>
        </w:rPr>
      </w:pPr>
      <w:r w:rsidRPr="00FB5304">
        <w:rPr>
          <w:bCs/>
          <w:szCs w:val="28"/>
          <w:lang w:eastAsia="ru-RU"/>
        </w:rPr>
        <w:t>4.2.4.</w:t>
      </w:r>
      <w:r w:rsidRPr="00FB5304">
        <w:rPr>
          <w:bCs/>
          <w:szCs w:val="28"/>
          <w:lang w:eastAsia="ru-RU"/>
        </w:rPr>
        <w:tab/>
        <w:t>Проверка исполнения контрактов на поставку товаров,</w:t>
      </w:r>
      <w:r w:rsidR="00FD3543">
        <w:rPr>
          <w:bCs/>
          <w:szCs w:val="28"/>
          <w:lang w:eastAsia="ru-RU"/>
        </w:rPr>
        <w:t xml:space="preserve"> </w:t>
      </w:r>
      <w:r w:rsidRPr="00FB5304">
        <w:rPr>
          <w:bCs/>
          <w:szCs w:val="28"/>
          <w:lang w:eastAsia="ru-RU"/>
        </w:rPr>
        <w:t>выполнение работ, оказание услуг</w:t>
      </w:r>
      <w:r w:rsidR="00947428">
        <w:rPr>
          <w:bCs/>
          <w:szCs w:val="28"/>
          <w:lang w:eastAsia="ru-RU"/>
        </w:rPr>
        <w:t>.</w:t>
      </w:r>
    </w:p>
    <w:p w14:paraId="4B1A2AC1" w14:textId="77777777" w:rsidR="001907AF" w:rsidRPr="002B3D17" w:rsidRDefault="001907AF" w:rsidP="002B3D17">
      <w:pPr>
        <w:suppressAutoHyphens w:val="0"/>
        <w:autoSpaceDE w:val="0"/>
        <w:autoSpaceDN w:val="0"/>
        <w:adjustRightInd w:val="0"/>
        <w:spacing w:line="276" w:lineRule="auto"/>
        <w:rPr>
          <w:snapToGrid w:val="0"/>
          <w:szCs w:val="28"/>
          <w:lang w:eastAsia="ru-RU"/>
        </w:rPr>
      </w:pPr>
      <w:r w:rsidRPr="002B3D17">
        <w:rPr>
          <w:snapToGrid w:val="0"/>
          <w:szCs w:val="28"/>
          <w:lang w:eastAsia="ru-RU"/>
        </w:rPr>
        <w:t xml:space="preserve">4.2.4.1. В ходе проверки </w:t>
      </w:r>
      <w:r w:rsidRPr="002B3D17">
        <w:rPr>
          <w:szCs w:val="28"/>
          <w:lang w:eastAsia="ru-RU"/>
        </w:rPr>
        <w:t xml:space="preserve">исполнения контрактов на поставку товаров, выполнение работ, оказание услуг </w:t>
      </w:r>
      <w:r w:rsidR="00FB5304">
        <w:rPr>
          <w:szCs w:val="28"/>
          <w:lang w:eastAsia="ru-RU"/>
        </w:rPr>
        <w:t>сотрудники</w:t>
      </w:r>
      <w:r w:rsidRPr="002B3D17">
        <w:rPr>
          <w:snapToGrid w:val="0"/>
          <w:szCs w:val="28"/>
          <w:lang w:eastAsia="ru-RU"/>
        </w:rPr>
        <w:t xml:space="preserve"> осуществляют контрольные действия в отношении документации объекта аудита (контроля) по исполнению государственных контрактов и в отношении полученных результатов закупки товара, работы, услуги.</w:t>
      </w:r>
    </w:p>
    <w:p w14:paraId="45E706AE" w14:textId="77777777" w:rsidR="001907AF" w:rsidRPr="002B3D17" w:rsidRDefault="001907AF" w:rsidP="002B3D17">
      <w:pPr>
        <w:tabs>
          <w:tab w:val="left" w:pos="1843"/>
        </w:tabs>
        <w:suppressAutoHyphens w:val="0"/>
        <w:autoSpaceDE w:val="0"/>
        <w:autoSpaceDN w:val="0"/>
        <w:adjustRightInd w:val="0"/>
        <w:spacing w:line="276" w:lineRule="auto"/>
        <w:rPr>
          <w:snapToGrid w:val="0"/>
          <w:szCs w:val="28"/>
          <w:lang w:eastAsia="ru-RU"/>
        </w:rPr>
      </w:pPr>
      <w:r w:rsidRPr="002B3D17">
        <w:rPr>
          <w:snapToGrid w:val="0"/>
          <w:szCs w:val="28"/>
          <w:lang w:eastAsia="ru-RU"/>
        </w:rPr>
        <w:t xml:space="preserve">4.2.4.2. Контрольными действиями инспекторы устанавливают: </w:t>
      </w:r>
    </w:p>
    <w:p w14:paraId="4AF80F83" w14:textId="77777777" w:rsidR="001907AF" w:rsidRPr="002B3D17" w:rsidRDefault="001907AF" w:rsidP="002B3D17">
      <w:pPr>
        <w:suppressAutoHyphens w:val="0"/>
        <w:autoSpaceDE w:val="0"/>
        <w:autoSpaceDN w:val="0"/>
        <w:adjustRightInd w:val="0"/>
        <w:spacing w:line="276" w:lineRule="auto"/>
        <w:rPr>
          <w:szCs w:val="28"/>
          <w:lang w:eastAsia="ru-RU"/>
        </w:rPr>
      </w:pPr>
      <w:r w:rsidRPr="002B3D17">
        <w:rPr>
          <w:bCs/>
          <w:szCs w:val="28"/>
          <w:lang w:eastAsia="ru-RU"/>
        </w:rPr>
        <w:t xml:space="preserve">своевременность размещения информации о контрактах </w:t>
      </w:r>
      <w:r w:rsidRPr="002B3D17">
        <w:rPr>
          <w:szCs w:val="28"/>
          <w:lang w:eastAsia="ru-RU"/>
        </w:rPr>
        <w:t xml:space="preserve">в единой информационной системе в сфере закупок (в том числе в </w:t>
      </w:r>
      <w:r w:rsidRPr="002B3D17">
        <w:rPr>
          <w:bCs/>
          <w:szCs w:val="28"/>
          <w:lang w:eastAsia="ru-RU"/>
        </w:rPr>
        <w:t>реестре контрактов);</w:t>
      </w:r>
    </w:p>
    <w:p w14:paraId="2977E750" w14:textId="77777777" w:rsidR="001907AF" w:rsidRPr="002B3D17" w:rsidRDefault="001907AF" w:rsidP="002B3D17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szCs w:val="28"/>
          <w:lang w:eastAsia="ru-RU"/>
        </w:rPr>
      </w:pPr>
      <w:r w:rsidRPr="002B3D17">
        <w:rPr>
          <w:rFonts w:eastAsia="Calibri"/>
          <w:szCs w:val="28"/>
          <w:lang w:eastAsia="ru-RU"/>
        </w:rPr>
        <w:t>законность и обоснованность внесения изменений в контракт, своевременность размещения в единой информационной системе в сфере закупок информации о таких изменениях;</w:t>
      </w:r>
    </w:p>
    <w:p w14:paraId="77F1AFEA" w14:textId="77777777" w:rsidR="001907AF" w:rsidRPr="002B3D17" w:rsidRDefault="001907AF" w:rsidP="002B3D17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szCs w:val="28"/>
          <w:lang w:eastAsia="ru-RU"/>
        </w:rPr>
      </w:pPr>
      <w:r w:rsidRPr="002B3D17">
        <w:rPr>
          <w:rFonts w:eastAsia="Calibri"/>
          <w:szCs w:val="28"/>
          <w:lang w:eastAsia="ru-RU"/>
        </w:rPr>
        <w:lastRenderedPageBreak/>
        <w:t>законность и обоснованность расторжения контракта, своевременность размещения в единой информационной системе в сфере закупок информации о</w:t>
      </w:r>
      <w:r w:rsidR="00803DD3">
        <w:rPr>
          <w:rFonts w:eastAsia="Calibri"/>
          <w:szCs w:val="28"/>
          <w:lang w:eastAsia="ru-RU"/>
        </w:rPr>
        <w:t> </w:t>
      </w:r>
      <w:r w:rsidRPr="002B3D17">
        <w:rPr>
          <w:rFonts w:eastAsia="Calibri"/>
          <w:szCs w:val="28"/>
          <w:lang w:eastAsia="ru-RU"/>
        </w:rPr>
        <w:t>расторжении контракта;</w:t>
      </w:r>
    </w:p>
    <w:p w14:paraId="0DF6ABA2" w14:textId="77777777" w:rsidR="001907AF" w:rsidRPr="002B3D17" w:rsidRDefault="001907AF" w:rsidP="002B3D17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szCs w:val="28"/>
          <w:lang w:eastAsia="ru-RU"/>
        </w:rPr>
      </w:pPr>
      <w:r w:rsidRPr="002B3D17">
        <w:rPr>
          <w:rFonts w:eastAsia="Calibri"/>
          <w:szCs w:val="28"/>
          <w:lang w:eastAsia="ru-RU"/>
        </w:rPr>
        <w:t>наличие заключения эксперта (или экспертной организации);</w:t>
      </w:r>
    </w:p>
    <w:p w14:paraId="4B2310A3" w14:textId="77777777" w:rsidR="001907AF" w:rsidRPr="002B3D17" w:rsidRDefault="001907AF" w:rsidP="002B3D17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szCs w:val="28"/>
          <w:lang w:eastAsia="ru-RU"/>
        </w:rPr>
      </w:pPr>
      <w:r w:rsidRPr="002B3D17">
        <w:rPr>
          <w:rFonts w:eastAsia="Calibri"/>
          <w:szCs w:val="28"/>
          <w:lang w:eastAsia="ru-RU"/>
        </w:rPr>
        <w:t>законность и действенность способов обеспечения исполнения контракта</w:t>
      </w:r>
      <w:r w:rsidR="00FB5304">
        <w:rPr>
          <w:rFonts w:eastAsia="Calibri"/>
          <w:szCs w:val="28"/>
          <w:lang w:eastAsia="ru-RU"/>
        </w:rPr>
        <w:t xml:space="preserve"> и</w:t>
      </w:r>
      <w:r w:rsidR="00803DD3">
        <w:rPr>
          <w:rFonts w:eastAsia="Calibri"/>
          <w:szCs w:val="28"/>
          <w:lang w:eastAsia="ru-RU"/>
        </w:rPr>
        <w:t> </w:t>
      </w:r>
      <w:r w:rsidR="00FB5304">
        <w:rPr>
          <w:rFonts w:eastAsia="Calibri"/>
          <w:szCs w:val="28"/>
          <w:lang w:eastAsia="ru-RU"/>
        </w:rPr>
        <w:t>обеспечения гарантийных обязательств</w:t>
      </w:r>
      <w:r w:rsidRPr="002B3D17">
        <w:rPr>
          <w:rFonts w:eastAsia="Calibri"/>
          <w:szCs w:val="28"/>
          <w:lang w:eastAsia="ru-RU"/>
        </w:rPr>
        <w:t>;</w:t>
      </w:r>
    </w:p>
    <w:p w14:paraId="1B420C31" w14:textId="77777777" w:rsidR="001907AF" w:rsidRDefault="001907AF" w:rsidP="002B3D17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szCs w:val="28"/>
          <w:lang w:eastAsia="ru-RU"/>
        </w:rPr>
      </w:pPr>
      <w:r w:rsidRPr="002B3D17">
        <w:rPr>
          <w:rFonts w:eastAsia="Calibri"/>
          <w:szCs w:val="28"/>
          <w:lang w:eastAsia="ru-RU"/>
        </w:rPr>
        <w:t xml:space="preserve">эффективность </w:t>
      </w:r>
      <w:r w:rsidR="00FB5304" w:rsidRPr="00FB5304">
        <w:rPr>
          <w:rFonts w:eastAsia="Calibri"/>
          <w:szCs w:val="28"/>
          <w:lang w:eastAsia="ru-RU"/>
        </w:rPr>
        <w:t>казначейского</w:t>
      </w:r>
      <w:r w:rsidR="00FB5304">
        <w:rPr>
          <w:rFonts w:eastAsia="Calibri"/>
          <w:szCs w:val="28"/>
          <w:lang w:eastAsia="ru-RU"/>
        </w:rPr>
        <w:t xml:space="preserve">, </w:t>
      </w:r>
      <w:r w:rsidRPr="002B3D17">
        <w:rPr>
          <w:rFonts w:eastAsia="Calibri"/>
          <w:szCs w:val="28"/>
          <w:lang w:eastAsia="ru-RU"/>
        </w:rPr>
        <w:t>банковского сопровождения контракта;</w:t>
      </w:r>
    </w:p>
    <w:p w14:paraId="4FDA7882" w14:textId="77777777" w:rsidR="001907AF" w:rsidRPr="002B3D17" w:rsidRDefault="001907AF" w:rsidP="002B3D17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szCs w:val="28"/>
          <w:lang w:eastAsia="ru-RU"/>
        </w:rPr>
      </w:pPr>
      <w:r w:rsidRPr="002B3D17">
        <w:rPr>
          <w:rFonts w:eastAsia="Calibri"/>
          <w:szCs w:val="28"/>
          <w:lang w:eastAsia="ru-RU"/>
        </w:rPr>
        <w:t>обоснованность применения (или неприменения) объектом аудита (контроля) мер ответственности и совершение иных действий в случае нарушения поставщиком (подрядчиком, исполнителем) условий контракта;</w:t>
      </w:r>
    </w:p>
    <w:p w14:paraId="0B4E02B9" w14:textId="77777777" w:rsidR="001907AF" w:rsidRPr="002B3D17" w:rsidRDefault="001907AF" w:rsidP="002B3D17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szCs w:val="28"/>
          <w:lang w:eastAsia="ru-RU"/>
        </w:rPr>
      </w:pPr>
      <w:r w:rsidRPr="002B3D17">
        <w:rPr>
          <w:rFonts w:eastAsia="Calibri"/>
          <w:szCs w:val="28"/>
          <w:lang w:eastAsia="ru-RU"/>
        </w:rPr>
        <w:t>своевременность и полноту размещения отчета об исполнении контракта в</w:t>
      </w:r>
      <w:r w:rsidR="00803DD3">
        <w:rPr>
          <w:rFonts w:eastAsia="Calibri"/>
          <w:szCs w:val="28"/>
          <w:lang w:eastAsia="ru-RU"/>
        </w:rPr>
        <w:t> </w:t>
      </w:r>
      <w:r w:rsidRPr="002B3D17">
        <w:rPr>
          <w:rFonts w:eastAsia="Calibri"/>
          <w:szCs w:val="28"/>
          <w:lang w:eastAsia="ru-RU"/>
        </w:rPr>
        <w:t>единой информационной системе в сфере закупок</w:t>
      </w:r>
      <w:r w:rsidRPr="002B3D17">
        <w:rPr>
          <w:rFonts w:eastAsia="Calibri"/>
          <w:szCs w:val="28"/>
          <w:lang w:eastAsia="en-US"/>
        </w:rPr>
        <w:t xml:space="preserve"> (</w:t>
      </w:r>
      <w:r w:rsidRPr="002B3D17">
        <w:rPr>
          <w:rFonts w:eastAsia="Calibri"/>
          <w:szCs w:val="28"/>
          <w:lang w:eastAsia="ru-RU"/>
        </w:rPr>
        <w:t xml:space="preserve">за исключением случаев, когда размещение отчета не предусмотрено </w:t>
      </w:r>
      <w:r w:rsidR="00FD3543">
        <w:rPr>
          <w:rFonts w:eastAsia="Calibri"/>
          <w:szCs w:val="28"/>
          <w:lang w:eastAsia="ru-RU"/>
        </w:rPr>
        <w:t>Федеральным з</w:t>
      </w:r>
      <w:r w:rsidRPr="002B3D17">
        <w:rPr>
          <w:rFonts w:eastAsia="Calibri"/>
          <w:szCs w:val="28"/>
          <w:lang w:eastAsia="ru-RU"/>
        </w:rPr>
        <w:t>аконом № 44-ФЗ);</w:t>
      </w:r>
    </w:p>
    <w:p w14:paraId="4ACB3179" w14:textId="41D934A5" w:rsidR="001907AF" w:rsidRPr="002B3D17" w:rsidRDefault="001907AF" w:rsidP="002B3D17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szCs w:val="28"/>
          <w:lang w:eastAsia="ru-RU"/>
        </w:rPr>
      </w:pPr>
      <w:r w:rsidRPr="002B3D17">
        <w:rPr>
          <w:rFonts w:eastAsia="Calibri"/>
          <w:szCs w:val="28"/>
          <w:lang w:eastAsia="ru-RU"/>
        </w:rPr>
        <w:t xml:space="preserve">соответствие поставленного товара, выполненной работы (ее результата) </w:t>
      </w:r>
      <w:r w:rsidR="00FE56F3">
        <w:rPr>
          <w:rFonts w:eastAsia="Calibri"/>
          <w:szCs w:val="28"/>
          <w:lang w:eastAsia="ru-RU"/>
        </w:rPr>
        <w:br/>
      </w:r>
      <w:r w:rsidRPr="002B3D17">
        <w:rPr>
          <w:rFonts w:eastAsia="Calibri"/>
          <w:szCs w:val="28"/>
          <w:lang w:eastAsia="ru-RU"/>
        </w:rPr>
        <w:t>или оказанной услуги условиям контракта;</w:t>
      </w:r>
    </w:p>
    <w:p w14:paraId="7035C69F" w14:textId="77777777" w:rsidR="001907AF" w:rsidRPr="002B3D17" w:rsidRDefault="001907AF" w:rsidP="002B3D17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szCs w:val="28"/>
          <w:lang w:eastAsia="ru-RU"/>
        </w:rPr>
      </w:pPr>
      <w:r w:rsidRPr="002B3D17">
        <w:rPr>
          <w:rFonts w:eastAsia="Calibri"/>
          <w:szCs w:val="28"/>
          <w:lang w:eastAsia="ru-RU"/>
        </w:rPr>
        <w:t xml:space="preserve">отсутствие нарушений порядка оплаты товаров (работ, услуг) по контракту; </w:t>
      </w:r>
    </w:p>
    <w:p w14:paraId="5A11AF88" w14:textId="77777777" w:rsidR="001907AF" w:rsidRPr="002B3D17" w:rsidRDefault="001907AF" w:rsidP="002B3D17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szCs w:val="28"/>
          <w:lang w:eastAsia="ru-RU"/>
        </w:rPr>
      </w:pPr>
      <w:r w:rsidRPr="002B3D17">
        <w:rPr>
          <w:rFonts w:eastAsia="Calibri"/>
          <w:szCs w:val="28"/>
          <w:lang w:eastAsia="ru-RU"/>
        </w:rPr>
        <w:t>своевременность, полноту и достоверность отражения в документах учета поставленного товара, выполненной работы (ее результата) или оказанной услуги;</w:t>
      </w:r>
    </w:p>
    <w:p w14:paraId="7387D24A" w14:textId="77777777" w:rsidR="001907AF" w:rsidRPr="002B3D17" w:rsidRDefault="001907AF" w:rsidP="002B3D17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szCs w:val="28"/>
          <w:lang w:eastAsia="ru-RU"/>
        </w:rPr>
      </w:pPr>
      <w:r w:rsidRPr="002B3D17">
        <w:rPr>
          <w:rFonts w:eastAsia="Calibri"/>
          <w:szCs w:val="28"/>
          <w:lang w:eastAsia="ru-RU"/>
        </w:rPr>
        <w:t xml:space="preserve">соответствие использования поставленного товара, выполненной работы </w:t>
      </w:r>
      <w:r w:rsidR="00803DD3">
        <w:rPr>
          <w:rFonts w:eastAsia="Calibri"/>
          <w:szCs w:val="28"/>
          <w:lang w:eastAsia="ru-RU"/>
        </w:rPr>
        <w:br/>
      </w:r>
      <w:r w:rsidRPr="002B3D17">
        <w:rPr>
          <w:rFonts w:eastAsia="Calibri"/>
          <w:szCs w:val="28"/>
          <w:lang w:eastAsia="ru-RU"/>
        </w:rPr>
        <w:t>(ее результата) или оказанной услуги целям осуществления закупки.</w:t>
      </w:r>
    </w:p>
    <w:p w14:paraId="3C9B5193" w14:textId="77777777" w:rsidR="001907AF" w:rsidRPr="002B3D17" w:rsidRDefault="001907AF" w:rsidP="002B3D17">
      <w:pPr>
        <w:tabs>
          <w:tab w:val="left" w:pos="1276"/>
        </w:tabs>
        <w:suppressAutoHyphens w:val="0"/>
        <w:autoSpaceDE w:val="0"/>
        <w:autoSpaceDN w:val="0"/>
        <w:adjustRightInd w:val="0"/>
        <w:spacing w:line="276" w:lineRule="auto"/>
        <w:rPr>
          <w:snapToGrid w:val="0"/>
          <w:szCs w:val="28"/>
          <w:lang w:eastAsia="ru-RU"/>
        </w:rPr>
      </w:pPr>
      <w:r w:rsidRPr="002B3D17">
        <w:rPr>
          <w:snapToGrid w:val="0"/>
          <w:szCs w:val="28"/>
          <w:lang w:eastAsia="ru-RU"/>
        </w:rPr>
        <w:t xml:space="preserve">4.2.4.3. На основании проведенного анализа </w:t>
      </w:r>
      <w:r w:rsidR="00580A5A">
        <w:rPr>
          <w:snapToGrid w:val="0"/>
          <w:szCs w:val="28"/>
          <w:lang w:eastAsia="ru-RU"/>
        </w:rPr>
        <w:t>сотрудниками</w:t>
      </w:r>
      <w:r w:rsidRPr="002B3D17">
        <w:rPr>
          <w:snapToGrid w:val="0"/>
          <w:szCs w:val="28"/>
          <w:lang w:eastAsia="ru-RU"/>
        </w:rPr>
        <w:t xml:space="preserve"> делается вывод о</w:t>
      </w:r>
      <w:r w:rsidR="00803DD3">
        <w:rPr>
          <w:snapToGrid w:val="0"/>
          <w:szCs w:val="28"/>
          <w:lang w:eastAsia="ru-RU"/>
        </w:rPr>
        <w:t> </w:t>
      </w:r>
      <w:r w:rsidRPr="002B3D17">
        <w:rPr>
          <w:snapToGrid w:val="0"/>
          <w:szCs w:val="28"/>
          <w:lang w:eastAsia="ru-RU"/>
        </w:rPr>
        <w:t>соответствии результата закупки заключенному контракту на поставку товаров, выполнение работ, оказание услуг и законодательству Российской Федерации о</w:t>
      </w:r>
      <w:r w:rsidR="00803DD3">
        <w:rPr>
          <w:snapToGrid w:val="0"/>
          <w:szCs w:val="28"/>
          <w:lang w:eastAsia="ru-RU"/>
        </w:rPr>
        <w:t> </w:t>
      </w:r>
      <w:r w:rsidRPr="002B3D17">
        <w:rPr>
          <w:snapToGrid w:val="0"/>
          <w:szCs w:val="28"/>
          <w:lang w:eastAsia="ru-RU"/>
        </w:rPr>
        <w:t>контрактной системе в сфере закупок.</w:t>
      </w:r>
    </w:p>
    <w:p w14:paraId="2D955570" w14:textId="77777777" w:rsidR="001907AF" w:rsidRPr="00580A5A" w:rsidRDefault="001907AF" w:rsidP="002B3D17">
      <w:pPr>
        <w:autoSpaceDE w:val="0"/>
        <w:autoSpaceDN w:val="0"/>
        <w:adjustRightInd w:val="0"/>
        <w:spacing w:line="276" w:lineRule="auto"/>
        <w:rPr>
          <w:bCs/>
          <w:szCs w:val="28"/>
          <w:lang w:eastAsia="ru-RU"/>
        </w:rPr>
      </w:pPr>
      <w:bookmarkStart w:id="7" w:name="__RefHeading___Toc496272239"/>
      <w:bookmarkStart w:id="8" w:name="__RefHeading___Toc496272245"/>
      <w:bookmarkEnd w:id="7"/>
      <w:bookmarkEnd w:id="8"/>
      <w:r w:rsidRPr="00580A5A">
        <w:rPr>
          <w:bCs/>
          <w:szCs w:val="28"/>
          <w:lang w:eastAsia="ru-RU"/>
        </w:rPr>
        <w:t>4.2.5.</w:t>
      </w:r>
      <w:r w:rsidRPr="00580A5A">
        <w:rPr>
          <w:bCs/>
          <w:szCs w:val="28"/>
          <w:lang w:eastAsia="ru-RU"/>
        </w:rPr>
        <w:tab/>
        <w:t>Анализ эффективности расходов на закупки товаров, работ, услуг</w:t>
      </w:r>
      <w:r w:rsidR="00947428">
        <w:rPr>
          <w:bCs/>
          <w:szCs w:val="28"/>
          <w:lang w:eastAsia="ru-RU"/>
        </w:rPr>
        <w:t>.</w:t>
      </w:r>
    </w:p>
    <w:p w14:paraId="54FB65C7" w14:textId="77777777" w:rsidR="001907AF" w:rsidRPr="002B3D17" w:rsidRDefault="001907AF" w:rsidP="002B3D17">
      <w:pPr>
        <w:suppressAutoHyphens w:val="0"/>
        <w:autoSpaceDE w:val="0"/>
        <w:autoSpaceDN w:val="0"/>
        <w:adjustRightInd w:val="0"/>
        <w:spacing w:line="276" w:lineRule="auto"/>
        <w:rPr>
          <w:bCs/>
          <w:szCs w:val="28"/>
          <w:lang w:eastAsia="ru-RU"/>
        </w:rPr>
      </w:pPr>
      <w:r w:rsidRPr="002B3D17">
        <w:rPr>
          <w:snapToGrid w:val="0"/>
          <w:szCs w:val="28"/>
          <w:lang w:eastAsia="ru-RU"/>
        </w:rPr>
        <w:t>4.2.5.1. Анализ эффективности расходов на закупки товаров, работ, услуг осуществляется в рамках последующего контроля с применением показателей оценки эффективности.</w:t>
      </w:r>
      <w:r w:rsidRPr="002B3D17">
        <w:rPr>
          <w:szCs w:val="28"/>
          <w:lang w:eastAsia="ru-RU"/>
        </w:rPr>
        <w:t xml:space="preserve"> </w:t>
      </w:r>
    </w:p>
    <w:p w14:paraId="4B7C770F" w14:textId="44C58651" w:rsidR="001907AF" w:rsidRPr="002B3D17" w:rsidRDefault="001907AF" w:rsidP="002B3D17">
      <w:pPr>
        <w:suppressAutoHyphens w:val="0"/>
        <w:spacing w:line="276" w:lineRule="auto"/>
        <w:rPr>
          <w:b/>
          <w:snapToGrid w:val="0"/>
          <w:szCs w:val="28"/>
          <w:lang w:eastAsia="ru-RU"/>
        </w:rPr>
      </w:pPr>
      <w:r w:rsidRPr="002B3D17">
        <w:rPr>
          <w:snapToGrid w:val="0"/>
          <w:szCs w:val="28"/>
          <w:lang w:eastAsia="ru-RU"/>
        </w:rPr>
        <w:t xml:space="preserve">4.2.5.2. При оценке эффективности расходов на закупки </w:t>
      </w:r>
      <w:r w:rsidR="00580A5A">
        <w:rPr>
          <w:snapToGrid w:val="0"/>
          <w:szCs w:val="28"/>
          <w:lang w:eastAsia="ru-RU"/>
        </w:rPr>
        <w:t xml:space="preserve">сотрудниками </w:t>
      </w:r>
      <w:r w:rsidRPr="002B3D17">
        <w:rPr>
          <w:snapToGrid w:val="0"/>
          <w:szCs w:val="28"/>
          <w:lang w:eastAsia="ru-RU"/>
        </w:rPr>
        <w:t xml:space="preserve">рекомендуется применять следующие количественные показатели (как в целом </w:t>
      </w:r>
      <w:r w:rsidR="00FE56F3">
        <w:rPr>
          <w:snapToGrid w:val="0"/>
          <w:szCs w:val="28"/>
          <w:lang w:eastAsia="ru-RU"/>
        </w:rPr>
        <w:br/>
      </w:r>
      <w:r w:rsidRPr="002B3D17">
        <w:rPr>
          <w:snapToGrid w:val="0"/>
          <w:szCs w:val="28"/>
          <w:lang w:eastAsia="ru-RU"/>
        </w:rPr>
        <w:t>по объекту аудита (контроля) за отчетный период, так и по конкретной закупке):</w:t>
      </w:r>
    </w:p>
    <w:p w14:paraId="00F04648" w14:textId="534F928C" w:rsidR="001907AF" w:rsidRPr="002B3D17" w:rsidRDefault="001907AF" w:rsidP="002B3D17">
      <w:pPr>
        <w:suppressAutoHyphens w:val="0"/>
        <w:spacing w:line="276" w:lineRule="auto"/>
        <w:rPr>
          <w:snapToGrid w:val="0"/>
          <w:szCs w:val="28"/>
          <w:lang w:eastAsia="ru-RU"/>
        </w:rPr>
      </w:pPr>
      <w:r w:rsidRPr="002B3D17">
        <w:rPr>
          <w:snapToGrid w:val="0"/>
          <w:szCs w:val="28"/>
          <w:lang w:eastAsia="ru-RU"/>
        </w:rPr>
        <w:t xml:space="preserve">потенциальная экономия бюджетных и иных средств на стадии формирования и обоснования начальных (максимальных) цен контрактов, то есть разница между начальными (максимальными) ценами контрактов, указанными объектом аудита (контроля) в плане-графике закупок, и рыночными ценами на товары, работы, услуги, соответствующими, по оценке </w:t>
      </w:r>
      <w:r w:rsidR="0029123F">
        <w:rPr>
          <w:snapToGrid w:val="0"/>
          <w:szCs w:val="28"/>
          <w:lang w:eastAsia="ru-RU"/>
        </w:rPr>
        <w:t>сотрудников</w:t>
      </w:r>
      <w:r w:rsidRPr="002B3D17">
        <w:rPr>
          <w:snapToGrid w:val="0"/>
          <w:szCs w:val="28"/>
          <w:lang w:eastAsia="ru-RU"/>
        </w:rPr>
        <w:t xml:space="preserve">, требованиям статьи 22 Федерального закона № 44-ФЗ; </w:t>
      </w:r>
    </w:p>
    <w:p w14:paraId="1CC4E4BE" w14:textId="77777777" w:rsidR="001907AF" w:rsidRPr="002B3D17" w:rsidRDefault="001907AF" w:rsidP="002B3D17">
      <w:pPr>
        <w:suppressAutoHyphens w:val="0"/>
        <w:spacing w:line="276" w:lineRule="auto"/>
        <w:rPr>
          <w:snapToGrid w:val="0"/>
          <w:szCs w:val="28"/>
          <w:lang w:eastAsia="ru-RU"/>
        </w:rPr>
      </w:pPr>
      <w:r w:rsidRPr="002B3D17">
        <w:rPr>
          <w:snapToGrid w:val="0"/>
          <w:szCs w:val="28"/>
          <w:lang w:eastAsia="ru-RU"/>
        </w:rPr>
        <w:lastRenderedPageBreak/>
        <w:t xml:space="preserve">экономия бюджетных и иных средств, полученная в процессе определения поставщиков (исполнителей, подрядчиков), то есть снижение начальной (максимальной) цены контрактов относительно цены заключенных по итогам закупок контрактов на поставку товаров, выполнение работ, оказание услуг; </w:t>
      </w:r>
    </w:p>
    <w:p w14:paraId="4888036C" w14:textId="77777777" w:rsidR="001907AF" w:rsidRPr="002B3D17" w:rsidRDefault="001907AF" w:rsidP="002B3D17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szCs w:val="28"/>
          <w:lang w:eastAsia="en-US"/>
        </w:rPr>
      </w:pPr>
      <w:r w:rsidRPr="002B3D17">
        <w:rPr>
          <w:snapToGrid w:val="0"/>
          <w:szCs w:val="28"/>
          <w:lang w:eastAsia="ru-RU"/>
        </w:rPr>
        <w:t xml:space="preserve">экономия бюджетных и иных средств, полученная при исполнении контрактов, то есть </w:t>
      </w:r>
      <w:r w:rsidRPr="002B3D17">
        <w:rPr>
          <w:rFonts w:eastAsia="Calibri"/>
          <w:szCs w:val="28"/>
          <w:lang w:eastAsia="en-US"/>
        </w:rPr>
        <w:t xml:space="preserve">снижение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контракта; </w:t>
      </w:r>
    </w:p>
    <w:p w14:paraId="24F826A2" w14:textId="77777777" w:rsidR="001907AF" w:rsidRPr="002B3D17" w:rsidRDefault="001907AF" w:rsidP="002B3D17">
      <w:pPr>
        <w:suppressAutoHyphens w:val="0"/>
        <w:autoSpaceDE w:val="0"/>
        <w:autoSpaceDN w:val="0"/>
        <w:adjustRightInd w:val="0"/>
        <w:spacing w:line="276" w:lineRule="auto"/>
        <w:rPr>
          <w:snapToGrid w:val="0"/>
          <w:szCs w:val="28"/>
          <w:lang w:eastAsia="ru-RU"/>
        </w:rPr>
      </w:pPr>
      <w:r w:rsidRPr="002B3D17">
        <w:rPr>
          <w:snapToGrid w:val="0"/>
          <w:szCs w:val="28"/>
          <w:lang w:eastAsia="ru-RU"/>
        </w:rPr>
        <w:t xml:space="preserve">дополнительная экономия бюджетных и иных средств, определяемая расчетом в качестве дополнительной выгоды, в том числе за счет закупок </w:t>
      </w:r>
      <w:r w:rsidRPr="002B3D17">
        <w:rPr>
          <w:rFonts w:eastAsia="Calibri"/>
          <w:szCs w:val="28"/>
          <w:lang w:eastAsia="en-US"/>
        </w:rPr>
        <w:t>инновационной и</w:t>
      </w:r>
      <w:r w:rsidR="00803DD3">
        <w:rPr>
          <w:rFonts w:eastAsia="Calibri"/>
          <w:szCs w:val="28"/>
          <w:lang w:eastAsia="en-US"/>
        </w:rPr>
        <w:t> </w:t>
      </w:r>
      <w:r w:rsidRPr="002B3D17">
        <w:rPr>
          <w:rFonts w:eastAsia="Calibri"/>
          <w:szCs w:val="28"/>
          <w:lang w:eastAsia="en-US"/>
        </w:rPr>
        <w:t xml:space="preserve">высокотехнологичной продукции, </w:t>
      </w:r>
      <w:r w:rsidRPr="002B3D17">
        <w:rPr>
          <w:snapToGrid w:val="0"/>
          <w:szCs w:val="28"/>
          <w:lang w:eastAsia="ru-RU"/>
        </w:rPr>
        <w:t xml:space="preserve">полученная за счет дополнительных сервисных услуг, более высоких качественных характеристик и функциональных показателей продукции по сравнению с обычными, более низких последующих эксплуатационных расходов по сравнению с обычными, более длительного срока гарантийного обслуживания (определяется при наличии возможности). </w:t>
      </w:r>
    </w:p>
    <w:p w14:paraId="5EEECF4B" w14:textId="68BEAC3D" w:rsidR="001907AF" w:rsidRPr="002B3D17" w:rsidRDefault="001907AF" w:rsidP="002B3D17">
      <w:pPr>
        <w:suppressAutoHyphens w:val="0"/>
        <w:spacing w:line="276" w:lineRule="auto"/>
        <w:rPr>
          <w:snapToGrid w:val="0"/>
          <w:szCs w:val="28"/>
          <w:lang w:eastAsia="ru-RU"/>
        </w:rPr>
      </w:pPr>
      <w:r w:rsidRPr="002B3D17">
        <w:rPr>
          <w:snapToGrid w:val="0"/>
          <w:szCs w:val="28"/>
          <w:lang w:eastAsia="ru-RU"/>
        </w:rPr>
        <w:t xml:space="preserve">4.2.5.3. В процессе анализа эффективности расходов на закупки </w:t>
      </w:r>
      <w:r w:rsidR="0029123F">
        <w:rPr>
          <w:snapToGrid w:val="0"/>
          <w:szCs w:val="28"/>
          <w:lang w:eastAsia="ru-RU"/>
        </w:rPr>
        <w:t>сотрудники</w:t>
      </w:r>
      <w:r w:rsidRPr="002B3D17">
        <w:rPr>
          <w:snapToGrid w:val="0"/>
          <w:szCs w:val="28"/>
          <w:lang w:eastAsia="ru-RU"/>
        </w:rPr>
        <w:t xml:space="preserve"> оценивают отдельные процессы и всю систему закупок товаров, работ, услуг в</w:t>
      </w:r>
      <w:r w:rsidR="00803DD3">
        <w:rPr>
          <w:snapToGrid w:val="0"/>
          <w:szCs w:val="28"/>
          <w:lang w:eastAsia="ru-RU"/>
        </w:rPr>
        <w:t> </w:t>
      </w:r>
      <w:r w:rsidRPr="002B3D17">
        <w:rPr>
          <w:snapToGrid w:val="0"/>
          <w:szCs w:val="28"/>
          <w:lang w:eastAsia="ru-RU"/>
        </w:rPr>
        <w:t xml:space="preserve">целом, которая действует у объекта аудита (контроля), определяют степень ее влияния </w:t>
      </w:r>
      <w:r w:rsidR="00FE56F3">
        <w:rPr>
          <w:snapToGrid w:val="0"/>
          <w:szCs w:val="28"/>
          <w:lang w:eastAsia="ru-RU"/>
        </w:rPr>
        <w:br/>
      </w:r>
      <w:r w:rsidRPr="002B3D17">
        <w:rPr>
          <w:snapToGrid w:val="0"/>
          <w:szCs w:val="28"/>
          <w:lang w:eastAsia="ru-RU"/>
        </w:rPr>
        <w:t xml:space="preserve">на эффективность расходования бюджетных и иных средств, анализируют фактическое использование приобретенных товаров, работ, услуг объектом аудита (контроля).  </w:t>
      </w:r>
    </w:p>
    <w:p w14:paraId="0A93642A" w14:textId="77777777" w:rsidR="001907AF" w:rsidRPr="002B3D17" w:rsidRDefault="001907AF" w:rsidP="002B3D17">
      <w:pPr>
        <w:suppressAutoHyphens w:val="0"/>
        <w:spacing w:line="276" w:lineRule="auto"/>
        <w:rPr>
          <w:szCs w:val="28"/>
          <w:lang w:eastAsia="ru-RU"/>
        </w:rPr>
      </w:pPr>
      <w:r w:rsidRPr="002B3D17">
        <w:rPr>
          <w:szCs w:val="28"/>
          <w:lang w:eastAsia="ru-RU"/>
        </w:rPr>
        <w:t xml:space="preserve">Определяются наличие, надежность и результативность функционирования ведомственного контроля в сфере закупок, его способность обеспечивать в должной мере достижение запланированных результатов использования </w:t>
      </w:r>
      <w:r w:rsidRPr="002B3D17">
        <w:rPr>
          <w:snapToGrid w:val="0"/>
          <w:szCs w:val="28"/>
          <w:lang w:eastAsia="ru-RU"/>
        </w:rPr>
        <w:t xml:space="preserve">бюджетных и иных </w:t>
      </w:r>
      <w:r w:rsidRPr="002B3D17">
        <w:rPr>
          <w:szCs w:val="28"/>
          <w:lang w:eastAsia="ru-RU"/>
        </w:rPr>
        <w:t>средств.</w:t>
      </w:r>
    </w:p>
    <w:p w14:paraId="537652A8" w14:textId="0D4999D9" w:rsidR="001907AF" w:rsidRPr="002B3D17" w:rsidRDefault="001907AF" w:rsidP="002B3D17">
      <w:pPr>
        <w:tabs>
          <w:tab w:val="left" w:pos="2127"/>
        </w:tabs>
        <w:suppressAutoHyphens w:val="0"/>
        <w:spacing w:line="276" w:lineRule="auto"/>
        <w:rPr>
          <w:color w:val="FF0000"/>
          <w:szCs w:val="28"/>
          <w:lang w:eastAsia="en-US"/>
        </w:rPr>
      </w:pPr>
      <w:r w:rsidRPr="002B3D17">
        <w:rPr>
          <w:snapToGrid w:val="0"/>
          <w:szCs w:val="28"/>
          <w:lang w:eastAsia="ru-RU"/>
        </w:rPr>
        <w:t xml:space="preserve">4.2.5.4. Для вывода о неэффективности закупок должны быть получены доказательства того, что существует (существовала) возможность закупки идентичных или однородных товаров (работ, услуг) по меньшей цене либо закупки товаров (работ, услуг) с более высокими характеристиками по такой же или меньшей цене. При наличии доказательств неиспользования приобретенного имущества </w:t>
      </w:r>
      <w:r w:rsidR="00FE56F3">
        <w:rPr>
          <w:snapToGrid w:val="0"/>
          <w:szCs w:val="28"/>
          <w:lang w:eastAsia="ru-RU"/>
        </w:rPr>
        <w:br/>
      </w:r>
      <w:r w:rsidRPr="002B3D17">
        <w:rPr>
          <w:snapToGrid w:val="0"/>
          <w:szCs w:val="28"/>
          <w:lang w:eastAsia="ru-RU"/>
        </w:rPr>
        <w:t xml:space="preserve">по прямому назначению в течение длительного времени (одного года) также может быть сделан вывод о неэффективности закупок. Кроме того, может проводиться анализ условий транспортировки и хранения закупаемых товаров, результатов работ, услуг (в части обеспечения их сохранности, отсутствия излишних запасов), способов использования результатов закупок в деятельности заказчиков (в части влияния </w:t>
      </w:r>
      <w:r w:rsidR="00FE56F3">
        <w:rPr>
          <w:snapToGrid w:val="0"/>
          <w:szCs w:val="28"/>
          <w:lang w:eastAsia="ru-RU"/>
        </w:rPr>
        <w:br/>
      </w:r>
      <w:r w:rsidRPr="002B3D17">
        <w:rPr>
          <w:snapToGrid w:val="0"/>
          <w:szCs w:val="28"/>
          <w:lang w:eastAsia="ru-RU"/>
        </w:rPr>
        <w:t xml:space="preserve">на достижение целей и результатов указанной деятельности, отсутствия избыточных потребительских свойств). Показатели экономии (снижения цены) и конкуренции (количества независимых участников) при осуществлении закупок, степени (доли) </w:t>
      </w:r>
      <w:r w:rsidRPr="002B3D17">
        <w:rPr>
          <w:snapToGrid w:val="0"/>
          <w:szCs w:val="28"/>
          <w:lang w:eastAsia="ru-RU"/>
        </w:rPr>
        <w:lastRenderedPageBreak/>
        <w:t>использования выделенных средств, результативности (достижения целей) закупок могут использоваться при оценке эффективности расходов на закупки.</w:t>
      </w:r>
    </w:p>
    <w:p w14:paraId="7D4DE818" w14:textId="5B9FC6B6" w:rsidR="001907AF" w:rsidRDefault="001907AF" w:rsidP="002B3D17">
      <w:pPr>
        <w:suppressAutoHyphens w:val="0"/>
        <w:autoSpaceDE w:val="0"/>
        <w:autoSpaceDN w:val="0"/>
        <w:adjustRightInd w:val="0"/>
        <w:spacing w:line="276" w:lineRule="auto"/>
        <w:rPr>
          <w:snapToGrid w:val="0"/>
          <w:szCs w:val="28"/>
          <w:lang w:eastAsia="ru-RU"/>
        </w:rPr>
      </w:pPr>
      <w:r w:rsidRPr="00C64F41">
        <w:rPr>
          <w:snapToGrid w:val="0"/>
          <w:szCs w:val="28"/>
          <w:lang w:eastAsia="ru-RU"/>
        </w:rPr>
        <w:t xml:space="preserve">4.2.5.5. Анализ и оценка эффективности расходов на закупки осуществляются </w:t>
      </w:r>
      <w:r w:rsidR="00FE56F3">
        <w:rPr>
          <w:snapToGrid w:val="0"/>
          <w:szCs w:val="28"/>
          <w:lang w:eastAsia="ru-RU"/>
        </w:rPr>
        <w:br/>
      </w:r>
      <w:r w:rsidRPr="00C64F41">
        <w:rPr>
          <w:snapToGrid w:val="0"/>
          <w:szCs w:val="28"/>
          <w:lang w:eastAsia="ru-RU"/>
        </w:rPr>
        <w:t xml:space="preserve">с учетом положений стандарта </w:t>
      </w:r>
      <w:r w:rsidR="00FA5063" w:rsidRPr="00C64F41">
        <w:rPr>
          <w:snapToGrid w:val="0"/>
          <w:szCs w:val="28"/>
          <w:lang w:eastAsia="ru-RU"/>
        </w:rPr>
        <w:t>внешнего государственного аудита (контроля) Контрольно-счетной палаты Орловской области</w:t>
      </w:r>
      <w:r w:rsidRPr="00C64F41">
        <w:rPr>
          <w:snapToGrid w:val="0"/>
          <w:szCs w:val="28"/>
          <w:lang w:eastAsia="ru-RU"/>
        </w:rPr>
        <w:t>, определяющего общие требования, правила и процедуры осуществления аудита эффективности.</w:t>
      </w:r>
    </w:p>
    <w:p w14:paraId="30CDE498" w14:textId="77777777" w:rsidR="00FD3543" w:rsidRPr="002B3D17" w:rsidRDefault="00FD3543" w:rsidP="002B3D17">
      <w:pPr>
        <w:suppressAutoHyphens w:val="0"/>
        <w:autoSpaceDE w:val="0"/>
        <w:autoSpaceDN w:val="0"/>
        <w:adjustRightInd w:val="0"/>
        <w:spacing w:line="276" w:lineRule="auto"/>
        <w:rPr>
          <w:snapToGrid w:val="0"/>
          <w:szCs w:val="28"/>
          <w:lang w:eastAsia="ru-RU"/>
        </w:rPr>
      </w:pPr>
    </w:p>
    <w:p w14:paraId="65C76911" w14:textId="289E5592" w:rsidR="001907AF" w:rsidRPr="00A92D6F" w:rsidRDefault="001907AF" w:rsidP="00FE56F3">
      <w:pPr>
        <w:numPr>
          <w:ilvl w:val="1"/>
          <w:numId w:val="35"/>
        </w:numPr>
        <w:tabs>
          <w:tab w:val="left" w:pos="0"/>
        </w:tabs>
        <w:suppressAutoHyphens w:val="0"/>
        <w:spacing w:line="276" w:lineRule="auto"/>
        <w:ind w:left="0" w:firstLine="0"/>
        <w:contextualSpacing/>
        <w:jc w:val="center"/>
        <w:outlineLvl w:val="0"/>
        <w:rPr>
          <w:szCs w:val="28"/>
          <w:lang w:eastAsia="ru-RU"/>
        </w:rPr>
      </w:pPr>
      <w:r w:rsidRPr="00A92D6F">
        <w:rPr>
          <w:szCs w:val="28"/>
          <w:lang w:eastAsia="ru-RU"/>
        </w:rPr>
        <w:t>Подведение итогов контрольного мероприятия</w:t>
      </w:r>
      <w:r w:rsidR="00FE56F3">
        <w:rPr>
          <w:szCs w:val="28"/>
          <w:lang w:eastAsia="ru-RU"/>
        </w:rPr>
        <w:t>.</w:t>
      </w:r>
    </w:p>
    <w:p w14:paraId="2E16A6D1" w14:textId="5D457D88" w:rsidR="001907AF" w:rsidRPr="002B3D17" w:rsidRDefault="001907AF" w:rsidP="002B3D17">
      <w:pPr>
        <w:tabs>
          <w:tab w:val="left" w:pos="0"/>
        </w:tabs>
        <w:suppressAutoHyphens w:val="0"/>
        <w:spacing w:line="276" w:lineRule="auto"/>
        <w:outlineLvl w:val="0"/>
        <w:rPr>
          <w:szCs w:val="28"/>
          <w:lang w:eastAsia="ru-RU"/>
        </w:rPr>
      </w:pPr>
      <w:r w:rsidRPr="00A92D6F">
        <w:rPr>
          <w:szCs w:val="28"/>
          <w:lang w:eastAsia="ru-RU"/>
        </w:rPr>
        <w:t>П</w:t>
      </w:r>
      <w:r w:rsidRPr="002B3D17">
        <w:rPr>
          <w:szCs w:val="28"/>
          <w:lang w:eastAsia="ru-RU"/>
        </w:rPr>
        <w:t xml:space="preserve">ри подведении итогов контрольного мероприятия обобщаются результаты проведения аудита, </w:t>
      </w:r>
      <w:r w:rsidR="008F13F3">
        <w:rPr>
          <w:szCs w:val="28"/>
          <w:lang w:eastAsia="ru-RU"/>
        </w:rPr>
        <w:t xml:space="preserve">составляется акт и </w:t>
      </w:r>
      <w:r w:rsidRPr="002B3D17">
        <w:rPr>
          <w:szCs w:val="28"/>
          <w:lang w:eastAsia="ru-RU"/>
        </w:rPr>
        <w:t>подготавлива</w:t>
      </w:r>
      <w:r w:rsidR="008F13F3">
        <w:rPr>
          <w:szCs w:val="28"/>
          <w:lang w:eastAsia="ru-RU"/>
        </w:rPr>
        <w:t>е</w:t>
      </w:r>
      <w:r w:rsidRPr="002B3D17">
        <w:rPr>
          <w:szCs w:val="28"/>
          <w:lang w:eastAsia="ru-RU"/>
        </w:rPr>
        <w:t>тся</w:t>
      </w:r>
      <w:r w:rsidR="00FD3543">
        <w:rPr>
          <w:szCs w:val="28"/>
          <w:lang w:eastAsia="ru-RU"/>
        </w:rPr>
        <w:t xml:space="preserve"> </w:t>
      </w:r>
      <w:r w:rsidRPr="002B3D17">
        <w:rPr>
          <w:szCs w:val="28"/>
          <w:lang w:eastAsia="ru-RU"/>
        </w:rPr>
        <w:t xml:space="preserve">отчет о проведенном аудите, в том числе устанавливаются причины выявленных отклонений, нарушений </w:t>
      </w:r>
      <w:r w:rsidR="00FE56F3">
        <w:rPr>
          <w:szCs w:val="28"/>
          <w:lang w:eastAsia="ru-RU"/>
        </w:rPr>
        <w:br/>
      </w:r>
      <w:r w:rsidRPr="002B3D17">
        <w:rPr>
          <w:szCs w:val="28"/>
          <w:lang w:eastAsia="ru-RU"/>
        </w:rPr>
        <w:t>и недостатков, подготавливаются предложения (рекомендации), направленные на их устранение.</w:t>
      </w:r>
    </w:p>
    <w:p w14:paraId="360A5A25" w14:textId="4DEDACC9" w:rsidR="001907AF" w:rsidRPr="002B3D17" w:rsidRDefault="001907AF" w:rsidP="002B3D17">
      <w:pPr>
        <w:suppressAutoHyphens w:val="0"/>
        <w:autoSpaceDE w:val="0"/>
        <w:autoSpaceDN w:val="0"/>
        <w:adjustRightInd w:val="0"/>
        <w:spacing w:line="276" w:lineRule="auto"/>
        <w:rPr>
          <w:szCs w:val="28"/>
          <w:lang w:eastAsia="ru-RU"/>
        </w:rPr>
      </w:pPr>
      <w:r w:rsidRPr="002B3D17">
        <w:rPr>
          <w:szCs w:val="28"/>
          <w:lang w:eastAsia="ru-RU"/>
        </w:rPr>
        <w:t>Отчет о результатах контрольного мероприятия должен содержать подробную информацию о выявленных нарушениях законодательства Российской Федерации</w:t>
      </w:r>
      <w:r w:rsidRPr="002B3D17">
        <w:rPr>
          <w:rFonts w:eastAsia="Calibri"/>
          <w:szCs w:val="28"/>
          <w:lang w:eastAsia="en-US"/>
        </w:rPr>
        <w:t xml:space="preserve">, целесообразности, обоснованности, своевременности, об эффективности </w:t>
      </w:r>
      <w:r w:rsidR="00FE56F3">
        <w:rPr>
          <w:rFonts w:eastAsia="Calibri"/>
          <w:szCs w:val="28"/>
          <w:lang w:eastAsia="en-US"/>
        </w:rPr>
        <w:br/>
      </w:r>
      <w:r w:rsidRPr="002B3D17">
        <w:rPr>
          <w:rFonts w:eastAsia="Calibri"/>
          <w:szCs w:val="28"/>
          <w:lang w:eastAsia="en-US"/>
        </w:rPr>
        <w:t>и о</w:t>
      </w:r>
      <w:r w:rsidR="00803DD3">
        <w:rPr>
          <w:rFonts w:eastAsia="Calibri"/>
          <w:szCs w:val="28"/>
          <w:lang w:eastAsia="en-US"/>
        </w:rPr>
        <w:t> </w:t>
      </w:r>
      <w:r w:rsidRPr="002B3D17">
        <w:rPr>
          <w:rFonts w:eastAsia="Calibri"/>
          <w:szCs w:val="28"/>
          <w:lang w:eastAsia="en-US"/>
        </w:rPr>
        <w:t>результативности расходов на закупки</w:t>
      </w:r>
      <w:r w:rsidRPr="002B3D17">
        <w:rPr>
          <w:szCs w:val="28"/>
          <w:lang w:eastAsia="ru-RU"/>
        </w:rPr>
        <w:t xml:space="preserve"> товаров, работ, услуг.</w:t>
      </w:r>
    </w:p>
    <w:p w14:paraId="46311C73" w14:textId="77777777" w:rsidR="001907AF" w:rsidRPr="002B3D17" w:rsidRDefault="001907AF" w:rsidP="002B3D17">
      <w:pPr>
        <w:suppressAutoHyphens w:val="0"/>
        <w:spacing w:line="276" w:lineRule="auto"/>
        <w:rPr>
          <w:szCs w:val="28"/>
          <w:lang w:eastAsia="ru-RU"/>
        </w:rPr>
      </w:pPr>
      <w:r w:rsidRPr="002B3D17">
        <w:rPr>
          <w:szCs w:val="28"/>
          <w:lang w:eastAsia="ru-RU"/>
        </w:rPr>
        <w:t xml:space="preserve">В случае, если в ходе аудита выявлены </w:t>
      </w:r>
      <w:r w:rsidRPr="002B3D17">
        <w:rPr>
          <w:rFonts w:eastAsia="Calibri"/>
          <w:szCs w:val="28"/>
          <w:lang w:eastAsia="en-US"/>
        </w:rPr>
        <w:t>отклонения, нарушения и недостатки</w:t>
      </w:r>
      <w:r w:rsidRPr="002B3D17">
        <w:rPr>
          <w:szCs w:val="28"/>
          <w:lang w:eastAsia="ru-RU"/>
        </w:rPr>
        <w:t>, а</w:t>
      </w:r>
      <w:r w:rsidR="00803DD3">
        <w:rPr>
          <w:szCs w:val="28"/>
          <w:lang w:eastAsia="ru-RU"/>
        </w:rPr>
        <w:t> </w:t>
      </w:r>
      <w:r w:rsidRPr="002B3D17">
        <w:rPr>
          <w:szCs w:val="28"/>
          <w:lang w:eastAsia="ru-RU"/>
        </w:rPr>
        <w:t>сделанные выводы указывают на возможность существенно повысить качество и</w:t>
      </w:r>
      <w:r w:rsidR="00803DD3">
        <w:rPr>
          <w:szCs w:val="28"/>
          <w:lang w:eastAsia="ru-RU"/>
        </w:rPr>
        <w:t> </w:t>
      </w:r>
      <w:r w:rsidRPr="002B3D17">
        <w:rPr>
          <w:szCs w:val="28"/>
          <w:lang w:eastAsia="ru-RU"/>
        </w:rPr>
        <w:t xml:space="preserve">результаты работы объектов аудита (контроля) в сфере закупок, необходимо подготовить соответствующие </w:t>
      </w:r>
      <w:r w:rsidRPr="002B3D17">
        <w:rPr>
          <w:rFonts w:eastAsia="Calibri"/>
          <w:szCs w:val="28"/>
          <w:lang w:eastAsia="en-US"/>
        </w:rPr>
        <w:t>предложения, направленные на их устранение и</w:t>
      </w:r>
      <w:r w:rsidR="00803DD3">
        <w:rPr>
          <w:rFonts w:eastAsia="Calibri"/>
          <w:szCs w:val="28"/>
          <w:lang w:eastAsia="en-US"/>
        </w:rPr>
        <w:t> </w:t>
      </w:r>
      <w:r w:rsidRPr="002B3D17">
        <w:rPr>
          <w:rFonts w:eastAsia="Calibri"/>
          <w:szCs w:val="28"/>
          <w:lang w:eastAsia="en-US"/>
        </w:rPr>
        <w:t>на</w:t>
      </w:r>
      <w:r w:rsidR="00803DD3">
        <w:rPr>
          <w:rFonts w:eastAsia="Calibri"/>
          <w:szCs w:val="28"/>
          <w:lang w:eastAsia="en-US"/>
        </w:rPr>
        <w:t> </w:t>
      </w:r>
      <w:r w:rsidRPr="002B3D17">
        <w:rPr>
          <w:rFonts w:eastAsia="Calibri"/>
          <w:szCs w:val="28"/>
          <w:lang w:eastAsia="en-US"/>
        </w:rPr>
        <w:t>совершенствование</w:t>
      </w:r>
      <w:r w:rsidRPr="002B3D17">
        <w:rPr>
          <w:szCs w:val="28"/>
          <w:lang w:eastAsia="ru-RU"/>
        </w:rPr>
        <w:t xml:space="preserve"> деятельности объекта аудита (контроля) в сфере закупок, которые включаются в отчет о результатах аудита в сфере закупок, а также нап</w:t>
      </w:r>
      <w:r w:rsidR="00947428">
        <w:rPr>
          <w:szCs w:val="28"/>
          <w:lang w:eastAsia="ru-RU"/>
        </w:rPr>
        <w:t>равляются в виде представления (</w:t>
      </w:r>
      <w:r w:rsidRPr="002B3D17">
        <w:rPr>
          <w:szCs w:val="28"/>
          <w:lang w:eastAsia="ru-RU"/>
        </w:rPr>
        <w:t>предписания</w:t>
      </w:r>
      <w:r w:rsidR="00947428">
        <w:rPr>
          <w:szCs w:val="28"/>
          <w:lang w:eastAsia="ru-RU"/>
        </w:rPr>
        <w:t>, информационного письма)</w:t>
      </w:r>
      <w:r w:rsidRPr="002B3D17">
        <w:rPr>
          <w:szCs w:val="28"/>
          <w:lang w:eastAsia="ru-RU"/>
        </w:rPr>
        <w:t xml:space="preserve"> объекту аудита (контроля).</w:t>
      </w:r>
    </w:p>
    <w:p w14:paraId="651D4DE7" w14:textId="77777777" w:rsidR="001907AF" w:rsidRPr="002B3D17" w:rsidRDefault="001907AF" w:rsidP="002B3D17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szCs w:val="28"/>
          <w:lang w:eastAsia="en-US"/>
        </w:rPr>
      </w:pPr>
      <w:r w:rsidRPr="002B3D17">
        <w:rPr>
          <w:szCs w:val="28"/>
          <w:lang w:eastAsia="ru-RU"/>
        </w:rPr>
        <w:t xml:space="preserve">Отчет о результатах контрольного мероприятия может включать предложения (рекомендации), направленные </w:t>
      </w:r>
      <w:r w:rsidRPr="002B3D17">
        <w:rPr>
          <w:rFonts w:eastAsia="Calibri"/>
          <w:szCs w:val="28"/>
          <w:lang w:eastAsia="en-US"/>
        </w:rPr>
        <w:t>на совершенствование контрактной системы в сфере закупок.</w:t>
      </w:r>
    </w:p>
    <w:p w14:paraId="304286DD" w14:textId="77777777" w:rsidR="001907AF" w:rsidRPr="002B3D17" w:rsidRDefault="001907AF" w:rsidP="002B3D17">
      <w:pPr>
        <w:tabs>
          <w:tab w:val="left" w:pos="851"/>
        </w:tabs>
        <w:suppressAutoHyphens w:val="0"/>
        <w:spacing w:line="276" w:lineRule="auto"/>
        <w:rPr>
          <w:szCs w:val="28"/>
          <w:lang w:eastAsia="ru-RU"/>
        </w:rPr>
      </w:pPr>
      <w:r w:rsidRPr="002B3D17">
        <w:rPr>
          <w:szCs w:val="28"/>
          <w:lang w:eastAsia="ru-RU"/>
        </w:rPr>
        <w:t xml:space="preserve">Общий порядок составления </w:t>
      </w:r>
      <w:r w:rsidR="008F13F3">
        <w:rPr>
          <w:szCs w:val="28"/>
          <w:lang w:eastAsia="ru-RU"/>
        </w:rPr>
        <w:t xml:space="preserve">акта и </w:t>
      </w:r>
      <w:r w:rsidRPr="002B3D17">
        <w:rPr>
          <w:szCs w:val="28"/>
          <w:lang w:eastAsia="ru-RU"/>
        </w:rPr>
        <w:t xml:space="preserve">отчета об основных итогах контрольного мероприятия и </w:t>
      </w:r>
      <w:r w:rsidR="008F13F3">
        <w:rPr>
          <w:szCs w:val="28"/>
          <w:lang w:eastAsia="ru-RU"/>
        </w:rPr>
        <w:t xml:space="preserve">их </w:t>
      </w:r>
      <w:r w:rsidRPr="002B3D17">
        <w:rPr>
          <w:szCs w:val="28"/>
          <w:lang w:eastAsia="ru-RU"/>
        </w:rPr>
        <w:t>форм</w:t>
      </w:r>
      <w:r w:rsidR="008F13F3">
        <w:rPr>
          <w:szCs w:val="28"/>
          <w:lang w:eastAsia="ru-RU"/>
        </w:rPr>
        <w:t>ы</w:t>
      </w:r>
      <w:r w:rsidRPr="002B3D17">
        <w:rPr>
          <w:szCs w:val="28"/>
          <w:lang w:eastAsia="ru-RU"/>
        </w:rPr>
        <w:t xml:space="preserve"> приведены в стандарт</w:t>
      </w:r>
      <w:r w:rsidR="00A92D6F">
        <w:rPr>
          <w:szCs w:val="28"/>
          <w:lang w:eastAsia="ru-RU"/>
        </w:rPr>
        <w:t>е</w:t>
      </w:r>
      <w:r w:rsidRPr="002B3D17">
        <w:rPr>
          <w:szCs w:val="28"/>
          <w:lang w:eastAsia="ru-RU"/>
        </w:rPr>
        <w:t xml:space="preserve"> </w:t>
      </w:r>
      <w:r w:rsidR="00A92D6F" w:rsidRPr="00A92D6F">
        <w:rPr>
          <w:szCs w:val="28"/>
          <w:lang w:eastAsia="ru-RU"/>
        </w:rPr>
        <w:t xml:space="preserve">внешнего государственного аудита (контроля) Контрольно-счетной палаты Орловской области </w:t>
      </w:r>
      <w:r w:rsidR="00270227" w:rsidRPr="002B3D17">
        <w:rPr>
          <w:szCs w:val="28"/>
          <w:lang w:eastAsia="ru-RU"/>
        </w:rPr>
        <w:t>С</w:t>
      </w:r>
      <w:r w:rsidR="00A92D6F">
        <w:rPr>
          <w:szCs w:val="28"/>
          <w:lang w:eastAsia="ru-RU"/>
        </w:rPr>
        <w:t>ГА</w:t>
      </w:r>
      <w:r w:rsidR="00270227" w:rsidRPr="002B3D17">
        <w:rPr>
          <w:szCs w:val="28"/>
          <w:lang w:eastAsia="ru-RU"/>
        </w:rPr>
        <w:t xml:space="preserve"> </w:t>
      </w:r>
      <w:r w:rsidR="00A92D6F">
        <w:rPr>
          <w:szCs w:val="28"/>
          <w:lang w:eastAsia="ru-RU"/>
        </w:rPr>
        <w:t>1</w:t>
      </w:r>
      <w:r w:rsidR="00270227" w:rsidRPr="002B3D17">
        <w:rPr>
          <w:szCs w:val="28"/>
          <w:lang w:eastAsia="ru-RU"/>
        </w:rPr>
        <w:t>01</w:t>
      </w:r>
      <w:r w:rsidRPr="002B3D17">
        <w:rPr>
          <w:szCs w:val="28"/>
          <w:lang w:eastAsia="ru-RU"/>
        </w:rPr>
        <w:t xml:space="preserve"> «Общие правила проведения контрольного мероприятия». </w:t>
      </w:r>
    </w:p>
    <w:p w14:paraId="033C8E00" w14:textId="77777777" w:rsidR="001907AF" w:rsidRPr="002B3D17" w:rsidRDefault="001907AF" w:rsidP="002B3D17">
      <w:pPr>
        <w:tabs>
          <w:tab w:val="left" w:pos="851"/>
        </w:tabs>
        <w:suppressAutoHyphens w:val="0"/>
        <w:spacing w:line="276" w:lineRule="auto"/>
        <w:rPr>
          <w:szCs w:val="28"/>
          <w:lang w:eastAsia="ru-RU"/>
        </w:rPr>
      </w:pPr>
    </w:p>
    <w:p w14:paraId="452054F1" w14:textId="77777777" w:rsidR="001907AF" w:rsidRPr="00A92D6F" w:rsidRDefault="001907AF" w:rsidP="00E40363">
      <w:pPr>
        <w:suppressAutoHyphens w:val="0"/>
        <w:spacing w:line="276" w:lineRule="auto"/>
        <w:ind w:firstLine="0"/>
        <w:contextualSpacing/>
        <w:jc w:val="center"/>
        <w:rPr>
          <w:bCs/>
          <w:szCs w:val="28"/>
          <w:lang w:eastAsia="ru-RU"/>
        </w:rPr>
      </w:pPr>
      <w:r w:rsidRPr="00A92D6F">
        <w:rPr>
          <w:bCs/>
          <w:szCs w:val="28"/>
          <w:lang w:eastAsia="ru-RU"/>
        </w:rPr>
        <w:t>5. Экспертно-аналитическая деятельность в рамках</w:t>
      </w:r>
    </w:p>
    <w:p w14:paraId="04676B36" w14:textId="17618EA1" w:rsidR="001907AF" w:rsidRPr="002B3D17" w:rsidRDefault="001907AF" w:rsidP="00E40363">
      <w:pPr>
        <w:suppressAutoHyphens w:val="0"/>
        <w:spacing w:line="276" w:lineRule="auto"/>
        <w:ind w:firstLine="0"/>
        <w:jc w:val="center"/>
        <w:rPr>
          <w:b/>
          <w:szCs w:val="28"/>
          <w:lang w:eastAsia="ru-RU"/>
        </w:rPr>
      </w:pPr>
      <w:r w:rsidRPr="00A92D6F">
        <w:rPr>
          <w:bCs/>
          <w:szCs w:val="28"/>
          <w:lang w:eastAsia="ru-RU"/>
        </w:rPr>
        <w:t>аудита в сфере закупок</w:t>
      </w:r>
      <w:r w:rsidR="00E40363">
        <w:rPr>
          <w:bCs/>
          <w:szCs w:val="28"/>
          <w:lang w:eastAsia="ru-RU"/>
        </w:rPr>
        <w:t>.</w:t>
      </w:r>
    </w:p>
    <w:p w14:paraId="0E88AFF1" w14:textId="77777777" w:rsidR="001907AF" w:rsidRPr="002B3D17" w:rsidRDefault="001907AF" w:rsidP="002B3D17">
      <w:pPr>
        <w:suppressAutoHyphens w:val="0"/>
        <w:autoSpaceDE w:val="0"/>
        <w:autoSpaceDN w:val="0"/>
        <w:spacing w:line="276" w:lineRule="auto"/>
        <w:rPr>
          <w:rFonts w:eastAsia="Calibri"/>
          <w:szCs w:val="28"/>
          <w:lang w:eastAsia="ru-RU"/>
        </w:rPr>
      </w:pPr>
      <w:r w:rsidRPr="002B3D17">
        <w:rPr>
          <w:rFonts w:eastAsia="Calibri"/>
          <w:szCs w:val="28"/>
          <w:lang w:eastAsia="ru-RU"/>
        </w:rPr>
        <w:t xml:space="preserve">5.1. Проведение </w:t>
      </w:r>
      <w:r w:rsidRPr="002B3D17">
        <w:rPr>
          <w:rFonts w:eastAsia="Calibri"/>
          <w:snapToGrid w:val="0"/>
          <w:szCs w:val="28"/>
          <w:lang w:eastAsia="ru-RU"/>
        </w:rPr>
        <w:t>экспертно-аналитического</w:t>
      </w:r>
      <w:r w:rsidRPr="002B3D17">
        <w:rPr>
          <w:rFonts w:eastAsia="Calibri"/>
          <w:szCs w:val="28"/>
          <w:lang w:eastAsia="ru-RU"/>
        </w:rPr>
        <w:t xml:space="preserve"> мероприятия в рамках аудита в</w:t>
      </w:r>
      <w:r w:rsidR="00803DD3">
        <w:rPr>
          <w:rFonts w:eastAsia="Calibri"/>
          <w:szCs w:val="28"/>
          <w:lang w:eastAsia="ru-RU"/>
        </w:rPr>
        <w:t> </w:t>
      </w:r>
      <w:r w:rsidRPr="002B3D17">
        <w:rPr>
          <w:rFonts w:eastAsia="Calibri"/>
          <w:szCs w:val="28"/>
          <w:lang w:eastAsia="ru-RU"/>
        </w:rPr>
        <w:t>сфере закупок осуществляется методами анализа и мониторинга в форме оперативного анализа и последующего аудита, при этом:</w:t>
      </w:r>
    </w:p>
    <w:p w14:paraId="2CD2624E" w14:textId="77777777" w:rsidR="001907AF" w:rsidRPr="002B3D17" w:rsidRDefault="001907AF" w:rsidP="002B3D17">
      <w:pPr>
        <w:shd w:val="clear" w:color="auto" w:fill="FFFFFF"/>
        <w:suppressAutoHyphens w:val="0"/>
        <w:spacing w:line="276" w:lineRule="auto"/>
        <w:rPr>
          <w:rFonts w:eastAsia="Calibri"/>
          <w:szCs w:val="28"/>
          <w:lang w:eastAsia="ru-RU"/>
        </w:rPr>
      </w:pPr>
      <w:r w:rsidRPr="002B3D17">
        <w:rPr>
          <w:rFonts w:eastAsia="Calibri"/>
          <w:szCs w:val="28"/>
          <w:lang w:eastAsia="ru-RU"/>
        </w:rPr>
        <w:lastRenderedPageBreak/>
        <w:t>экспертно-аналитические мероприятия в форме оперативного анализа проводятся посредством анализа информации о закупках товаров, работ, услуг, размещаемой в единой информационной системе в сфере закупок;</w:t>
      </w:r>
    </w:p>
    <w:p w14:paraId="1E121531" w14:textId="77777777" w:rsidR="001907AF" w:rsidRPr="002B3D17" w:rsidRDefault="001907AF" w:rsidP="002B3D17">
      <w:pPr>
        <w:shd w:val="clear" w:color="auto" w:fill="FFFFFF"/>
        <w:suppressAutoHyphens w:val="0"/>
        <w:spacing w:line="276" w:lineRule="auto"/>
        <w:rPr>
          <w:rFonts w:eastAsia="Calibri"/>
          <w:szCs w:val="28"/>
          <w:lang w:eastAsia="ru-RU"/>
        </w:rPr>
      </w:pPr>
      <w:r w:rsidRPr="002B3D17">
        <w:rPr>
          <w:rFonts w:eastAsia="Calibri"/>
          <w:szCs w:val="28"/>
          <w:lang w:eastAsia="ru-RU"/>
        </w:rPr>
        <w:t>экспертно-аналитические мероприятия в форме последующего аудита проводятся путем обобщения результатов контрольных мероприятий в части проверок соблюдения законодательства</w:t>
      </w:r>
      <w:r w:rsidRPr="002B3D17">
        <w:rPr>
          <w:rFonts w:eastAsia="Calibri"/>
          <w:szCs w:val="28"/>
          <w:lang w:eastAsia="en-US"/>
        </w:rPr>
        <w:t xml:space="preserve"> </w:t>
      </w:r>
      <w:r w:rsidRPr="002B3D17">
        <w:rPr>
          <w:rFonts w:eastAsia="Calibri"/>
          <w:szCs w:val="28"/>
          <w:lang w:eastAsia="ru-RU"/>
        </w:rPr>
        <w:t>Российской Федерации о контрактной системе в сфере закупок, систематизации выявленных отклонений, недостатков и</w:t>
      </w:r>
      <w:r w:rsidR="00803DD3">
        <w:rPr>
          <w:rFonts w:eastAsia="Calibri"/>
          <w:szCs w:val="28"/>
          <w:lang w:eastAsia="ru-RU"/>
        </w:rPr>
        <w:t> </w:t>
      </w:r>
      <w:r w:rsidRPr="002B3D17">
        <w:rPr>
          <w:rFonts w:eastAsia="Calibri"/>
          <w:szCs w:val="28"/>
          <w:lang w:eastAsia="ru-RU"/>
        </w:rPr>
        <w:t>нарушений.</w:t>
      </w:r>
    </w:p>
    <w:p w14:paraId="36C3BDE3" w14:textId="77777777" w:rsidR="001907AF" w:rsidRPr="002B3D17" w:rsidRDefault="001907AF" w:rsidP="002B3D17">
      <w:pPr>
        <w:shd w:val="clear" w:color="auto" w:fill="FFFFFF"/>
        <w:suppressAutoHyphens w:val="0"/>
        <w:spacing w:line="276" w:lineRule="auto"/>
        <w:rPr>
          <w:rFonts w:eastAsia="Calibri"/>
          <w:szCs w:val="28"/>
          <w:lang w:eastAsia="ru-RU"/>
        </w:rPr>
      </w:pPr>
      <w:r w:rsidRPr="002B3D17">
        <w:rPr>
          <w:rFonts w:eastAsia="Calibri"/>
          <w:szCs w:val="28"/>
          <w:lang w:eastAsia="ru-RU"/>
        </w:rPr>
        <w:t>Общие требования к организации, подготовке проведению и оформлению результатов экспертно-аналитического мероприятия установлены стандартом</w:t>
      </w:r>
      <w:r w:rsidR="00A92D6F" w:rsidRPr="00A92D6F">
        <w:t xml:space="preserve"> </w:t>
      </w:r>
      <w:r w:rsidR="00A92D6F" w:rsidRPr="00A92D6F">
        <w:rPr>
          <w:rFonts w:eastAsia="Calibri"/>
          <w:szCs w:val="28"/>
          <w:lang w:eastAsia="ru-RU"/>
        </w:rPr>
        <w:t xml:space="preserve">внешнего государственного аудита (контроля) Контрольно-счетной палаты СГА 102 </w:t>
      </w:r>
      <w:r w:rsidR="00A92D6F">
        <w:rPr>
          <w:rFonts w:eastAsia="Calibri"/>
          <w:szCs w:val="28"/>
          <w:lang w:eastAsia="ru-RU"/>
        </w:rPr>
        <w:t>«Общие правила п</w:t>
      </w:r>
      <w:r w:rsidRPr="002B3D17">
        <w:rPr>
          <w:rFonts w:eastAsia="Calibri"/>
          <w:szCs w:val="28"/>
          <w:lang w:eastAsia="ru-RU"/>
        </w:rPr>
        <w:t>роведени</w:t>
      </w:r>
      <w:r w:rsidR="00A92D6F">
        <w:rPr>
          <w:rFonts w:eastAsia="Calibri"/>
          <w:szCs w:val="28"/>
          <w:lang w:eastAsia="ru-RU"/>
        </w:rPr>
        <w:t>я</w:t>
      </w:r>
      <w:r w:rsidRPr="002B3D17">
        <w:rPr>
          <w:rFonts w:eastAsia="Calibri"/>
          <w:szCs w:val="28"/>
          <w:lang w:eastAsia="ru-RU"/>
        </w:rPr>
        <w:t xml:space="preserve"> экспертно-аналитическ</w:t>
      </w:r>
      <w:r w:rsidR="00270227" w:rsidRPr="002B3D17">
        <w:rPr>
          <w:rFonts w:eastAsia="Calibri"/>
          <w:szCs w:val="28"/>
          <w:lang w:eastAsia="ru-RU"/>
        </w:rPr>
        <w:t>ого</w:t>
      </w:r>
      <w:r w:rsidRPr="002B3D17">
        <w:rPr>
          <w:rFonts w:eastAsia="Calibri"/>
          <w:szCs w:val="28"/>
          <w:lang w:eastAsia="ru-RU"/>
        </w:rPr>
        <w:t xml:space="preserve"> мероприяти</w:t>
      </w:r>
      <w:r w:rsidR="00270227" w:rsidRPr="002B3D17">
        <w:rPr>
          <w:rFonts w:eastAsia="Calibri"/>
          <w:szCs w:val="28"/>
          <w:lang w:eastAsia="ru-RU"/>
        </w:rPr>
        <w:t>я</w:t>
      </w:r>
      <w:r w:rsidRPr="002B3D17">
        <w:rPr>
          <w:rFonts w:eastAsia="Calibri"/>
          <w:szCs w:val="28"/>
          <w:lang w:eastAsia="ru-RU"/>
        </w:rPr>
        <w:t>».</w:t>
      </w:r>
    </w:p>
    <w:p w14:paraId="0E587314" w14:textId="77777777" w:rsidR="001907AF" w:rsidRPr="002B3D17" w:rsidRDefault="001907AF" w:rsidP="002B3D17">
      <w:pPr>
        <w:suppressAutoHyphens w:val="0"/>
        <w:spacing w:line="276" w:lineRule="auto"/>
        <w:rPr>
          <w:rFonts w:eastAsia="Calibri"/>
          <w:szCs w:val="28"/>
          <w:lang w:eastAsia="en-US"/>
        </w:rPr>
      </w:pPr>
      <w:r w:rsidRPr="002B3D17">
        <w:rPr>
          <w:rFonts w:eastAsia="Calibri"/>
          <w:szCs w:val="28"/>
          <w:lang w:eastAsia="en-US"/>
        </w:rPr>
        <w:t>5.2. Перечень анализируемых в ходе аудита в сфере закупок вопросов (изучаемых документов и материалов, проверяемых органов и организаций) определяется участниками проведения соответствующего экспертно-аналитического мероприятия исходя из сроков проведения мероприятия, значимости и</w:t>
      </w:r>
      <w:r w:rsidR="00803DD3">
        <w:rPr>
          <w:rFonts w:eastAsia="Calibri"/>
          <w:szCs w:val="28"/>
          <w:lang w:eastAsia="en-US"/>
        </w:rPr>
        <w:t> </w:t>
      </w:r>
      <w:r w:rsidRPr="002B3D17">
        <w:rPr>
          <w:rFonts w:eastAsia="Calibri"/>
          <w:szCs w:val="28"/>
          <w:lang w:eastAsia="en-US"/>
        </w:rPr>
        <w:t>существенности ожидаемых выводов, содержания и особенностей деятельности объектов аудита и проводимых ими закупок, а также результатов ранее проведенных мероприятий (выявленных рисков, установленных нарушений и</w:t>
      </w:r>
      <w:r w:rsidR="00803DD3">
        <w:rPr>
          <w:rFonts w:eastAsia="Calibri"/>
          <w:szCs w:val="28"/>
          <w:lang w:eastAsia="en-US"/>
        </w:rPr>
        <w:t> </w:t>
      </w:r>
      <w:r w:rsidRPr="002B3D17">
        <w:rPr>
          <w:rFonts w:eastAsia="Calibri"/>
          <w:szCs w:val="28"/>
          <w:lang w:eastAsia="en-US"/>
        </w:rPr>
        <w:t>недостатков).</w:t>
      </w:r>
    </w:p>
    <w:p w14:paraId="72436FEC" w14:textId="77777777" w:rsidR="001907AF" w:rsidRPr="002B3D17" w:rsidRDefault="001907AF" w:rsidP="002B3D17">
      <w:pPr>
        <w:suppressAutoHyphens w:val="0"/>
        <w:spacing w:line="276" w:lineRule="auto"/>
        <w:rPr>
          <w:rFonts w:eastAsia="Calibri"/>
          <w:szCs w:val="28"/>
          <w:lang w:eastAsia="ru-RU"/>
        </w:rPr>
      </w:pPr>
      <w:r w:rsidRPr="002B3D17">
        <w:rPr>
          <w:rFonts w:eastAsia="Calibri"/>
          <w:szCs w:val="28"/>
          <w:lang w:eastAsia="ru-RU"/>
        </w:rPr>
        <w:t>5.3. Экспертно-аналитическое мероприятие в рамках аудита в сфере закупок проводится как в отношении закупок отдельных групп товаров, работ и услуг объекта аудита (контроля), так и в целях м</w:t>
      </w:r>
      <w:r w:rsidRPr="002B3D17">
        <w:rPr>
          <w:rFonts w:eastAsia="Calibri"/>
          <w:color w:val="000000"/>
          <w:szCs w:val="28"/>
          <w:lang w:eastAsia="ru-RU"/>
        </w:rPr>
        <w:t xml:space="preserve">ониторинга развития контрактной системы в сфере закупок и формирования обобщенной информации о результатах аудита в сфере закупок по итогам контрольных мероприятий, проводимых направлениями деятельности </w:t>
      </w:r>
      <w:r w:rsidR="00270227" w:rsidRPr="002B3D17">
        <w:rPr>
          <w:rFonts w:eastAsia="Calibri"/>
          <w:color w:val="000000"/>
          <w:szCs w:val="28"/>
          <w:lang w:eastAsia="ru-RU"/>
        </w:rPr>
        <w:t>Контрольно-с</w:t>
      </w:r>
      <w:r w:rsidRPr="002B3D17">
        <w:rPr>
          <w:rFonts w:eastAsia="Calibri"/>
          <w:color w:val="000000"/>
          <w:szCs w:val="28"/>
          <w:lang w:eastAsia="ru-RU"/>
        </w:rPr>
        <w:t>четной палаты.</w:t>
      </w:r>
    </w:p>
    <w:p w14:paraId="2029B0A4" w14:textId="77777777" w:rsidR="001907AF" w:rsidRPr="002B3D17" w:rsidRDefault="001907AF" w:rsidP="002B3D17">
      <w:pPr>
        <w:suppressAutoHyphens w:val="0"/>
        <w:spacing w:line="276" w:lineRule="auto"/>
        <w:rPr>
          <w:rFonts w:eastAsia="Calibri"/>
          <w:szCs w:val="28"/>
          <w:lang w:eastAsia="ru-RU"/>
        </w:rPr>
      </w:pPr>
      <w:r w:rsidRPr="002B3D17">
        <w:rPr>
          <w:rFonts w:eastAsia="Calibri"/>
          <w:szCs w:val="28"/>
          <w:lang w:eastAsia="ru-RU"/>
        </w:rPr>
        <w:t xml:space="preserve">5.4. В рамках экспертно-аналитического мероприятия в отношении отдельных групп товаров, работ, услуг </w:t>
      </w:r>
      <w:r w:rsidR="0023336F">
        <w:rPr>
          <w:rFonts w:eastAsia="Calibri"/>
          <w:szCs w:val="28"/>
          <w:lang w:eastAsia="ru-RU"/>
        </w:rPr>
        <w:t>сотрудники</w:t>
      </w:r>
      <w:r w:rsidRPr="002B3D17">
        <w:rPr>
          <w:rFonts w:eastAsia="Calibri"/>
          <w:szCs w:val="28"/>
          <w:lang w:eastAsia="ru-RU"/>
        </w:rPr>
        <w:t xml:space="preserve"> анализируют:</w:t>
      </w:r>
    </w:p>
    <w:p w14:paraId="7A6A3973" w14:textId="77777777" w:rsidR="001907AF" w:rsidRPr="002B3D17" w:rsidRDefault="001907AF" w:rsidP="002B3D17">
      <w:pPr>
        <w:suppressAutoHyphens w:val="0"/>
        <w:spacing w:line="276" w:lineRule="auto"/>
        <w:rPr>
          <w:rFonts w:eastAsia="Calibri"/>
          <w:szCs w:val="28"/>
          <w:lang w:eastAsia="ru-RU"/>
        </w:rPr>
      </w:pPr>
      <w:r w:rsidRPr="002B3D17">
        <w:rPr>
          <w:rFonts w:eastAsia="Calibri"/>
          <w:color w:val="000000"/>
          <w:szCs w:val="28"/>
          <w:lang w:eastAsia="en-US"/>
        </w:rPr>
        <w:t xml:space="preserve">законодательство Российской Федерации, регулирующее рынок </w:t>
      </w:r>
      <w:r w:rsidRPr="002B3D17">
        <w:rPr>
          <w:rFonts w:eastAsia="Calibri"/>
          <w:szCs w:val="28"/>
          <w:lang w:eastAsia="ru-RU"/>
        </w:rPr>
        <w:t>отдельных групп товаров, работ и услуг, включая особенности осуществления закупок данных товаров, работ, услуг;</w:t>
      </w:r>
    </w:p>
    <w:p w14:paraId="582AE19E" w14:textId="14A96B17" w:rsidR="001907AF" w:rsidRPr="002B3D17" w:rsidRDefault="001907AF" w:rsidP="002B3D17">
      <w:pPr>
        <w:suppressAutoHyphens w:val="0"/>
        <w:spacing w:line="276" w:lineRule="auto"/>
        <w:rPr>
          <w:rFonts w:eastAsia="Calibri"/>
          <w:szCs w:val="28"/>
          <w:lang w:eastAsia="ru-RU"/>
        </w:rPr>
      </w:pPr>
      <w:r w:rsidRPr="002B3D17">
        <w:rPr>
          <w:rFonts w:eastAsia="Calibri"/>
          <w:szCs w:val="28"/>
          <w:lang w:eastAsia="ru-RU"/>
        </w:rPr>
        <w:t xml:space="preserve">объем и структуру закупок отдельных групп товаров, работ и услуг </w:t>
      </w:r>
      <w:r w:rsidR="00E40363">
        <w:rPr>
          <w:rFonts w:eastAsia="Calibri"/>
          <w:szCs w:val="28"/>
          <w:lang w:eastAsia="ru-RU"/>
        </w:rPr>
        <w:br/>
      </w:r>
      <w:r w:rsidRPr="002B3D17">
        <w:rPr>
          <w:rFonts w:eastAsia="Calibri"/>
          <w:szCs w:val="28"/>
          <w:lang w:eastAsia="ru-RU"/>
        </w:rPr>
        <w:t>для обеспечения государственных нужд, их эффективность в части достижения экономии по результатам осуществления закупок, уровень развития конкурентной среды при осуществлении анализируемых закупок товаров, работ, услуг;</w:t>
      </w:r>
    </w:p>
    <w:p w14:paraId="001E5985" w14:textId="77777777" w:rsidR="001907AF" w:rsidRPr="002B3D17" w:rsidRDefault="001907AF" w:rsidP="002B3D17">
      <w:pPr>
        <w:suppressAutoHyphens w:val="0"/>
        <w:spacing w:line="276" w:lineRule="auto"/>
        <w:rPr>
          <w:rFonts w:eastAsia="Calibri"/>
          <w:szCs w:val="28"/>
          <w:lang w:eastAsia="ru-RU"/>
        </w:rPr>
      </w:pPr>
      <w:r w:rsidRPr="002B3D17">
        <w:rPr>
          <w:rFonts w:eastAsia="Calibri"/>
          <w:szCs w:val="28"/>
          <w:lang w:eastAsia="ru-RU"/>
        </w:rPr>
        <w:t>деятельность заказчиков, осуществляющих закупки отдельных групп товаров, работ и услуг</w:t>
      </w:r>
      <w:r w:rsidRPr="002B3D17">
        <w:rPr>
          <w:rFonts w:eastAsia="Calibri"/>
          <w:color w:val="1F497D"/>
          <w:szCs w:val="28"/>
          <w:lang w:eastAsia="ru-RU"/>
        </w:rPr>
        <w:t xml:space="preserve">, </w:t>
      </w:r>
      <w:r w:rsidRPr="002B3D17">
        <w:rPr>
          <w:rFonts w:eastAsia="Calibri"/>
          <w:szCs w:val="28"/>
          <w:lang w:eastAsia="ru-RU"/>
        </w:rPr>
        <w:t xml:space="preserve">включая </w:t>
      </w:r>
      <w:r w:rsidRPr="002B3D17">
        <w:rPr>
          <w:rFonts w:eastAsia="Calibri"/>
          <w:szCs w:val="28"/>
          <w:lang w:eastAsia="en-US"/>
        </w:rPr>
        <w:t>документы, составленные при осуществлении закупочной деятельности (приказы, протоколы, контракты, договоры, отчеты и др.);</w:t>
      </w:r>
    </w:p>
    <w:p w14:paraId="275D051B" w14:textId="77777777" w:rsidR="001907AF" w:rsidRPr="002B3D17" w:rsidRDefault="001907AF" w:rsidP="002B3D17">
      <w:pPr>
        <w:suppressAutoHyphens w:val="0"/>
        <w:spacing w:line="276" w:lineRule="auto"/>
        <w:rPr>
          <w:rFonts w:eastAsia="Calibri"/>
          <w:szCs w:val="28"/>
          <w:lang w:eastAsia="ru-RU"/>
        </w:rPr>
      </w:pPr>
      <w:r w:rsidRPr="002B3D17">
        <w:rPr>
          <w:rFonts w:eastAsia="Calibri"/>
          <w:color w:val="000000"/>
          <w:szCs w:val="28"/>
          <w:lang w:eastAsia="en-US"/>
        </w:rPr>
        <w:lastRenderedPageBreak/>
        <w:t>результаты контрольных мероприятий, в рамках которых рассматривались вопросы закупок отдельных групп товаров, работ, услуг (</w:t>
      </w:r>
      <w:r w:rsidRPr="002B3D17">
        <w:rPr>
          <w:rFonts w:eastAsia="Calibri"/>
          <w:szCs w:val="28"/>
          <w:lang w:eastAsia="ru-RU"/>
        </w:rPr>
        <w:t>выявленные отклонения, недостатки и нарушения законодательства Российской Федерации о контрактной системе в сфере закупок).</w:t>
      </w:r>
    </w:p>
    <w:p w14:paraId="3699A2B8" w14:textId="77777777" w:rsidR="001907AF" w:rsidRPr="002B3D17" w:rsidRDefault="001907AF" w:rsidP="002B3D17">
      <w:pPr>
        <w:suppressAutoHyphens w:val="0"/>
        <w:spacing w:line="276" w:lineRule="auto"/>
        <w:rPr>
          <w:rFonts w:eastAsia="Calibri"/>
          <w:szCs w:val="28"/>
          <w:lang w:eastAsia="ru-RU"/>
        </w:rPr>
      </w:pPr>
      <w:r w:rsidRPr="002B3D17">
        <w:rPr>
          <w:rFonts w:eastAsia="Calibri"/>
          <w:szCs w:val="28"/>
          <w:lang w:eastAsia="ru-RU"/>
        </w:rPr>
        <w:t>5.5. В рамках экспертно-аналитического мероприятия в целях м</w:t>
      </w:r>
      <w:r w:rsidRPr="002B3D17">
        <w:rPr>
          <w:rFonts w:eastAsia="Calibri"/>
          <w:color w:val="000000"/>
          <w:szCs w:val="28"/>
          <w:lang w:eastAsia="ru-RU"/>
        </w:rPr>
        <w:t xml:space="preserve">ониторинга развития контрактной системы в сфере закупок </w:t>
      </w:r>
      <w:r w:rsidRPr="002B3D17">
        <w:rPr>
          <w:rFonts w:eastAsia="Calibri"/>
          <w:szCs w:val="28"/>
          <w:lang w:eastAsia="ru-RU"/>
        </w:rPr>
        <w:t>анализируют</w:t>
      </w:r>
      <w:r w:rsidR="00947428">
        <w:rPr>
          <w:rFonts w:eastAsia="Calibri"/>
          <w:szCs w:val="28"/>
          <w:lang w:eastAsia="ru-RU"/>
        </w:rPr>
        <w:t>ся</w:t>
      </w:r>
      <w:r w:rsidRPr="002B3D17">
        <w:rPr>
          <w:rFonts w:eastAsia="Calibri"/>
          <w:szCs w:val="28"/>
          <w:lang w:eastAsia="ru-RU"/>
        </w:rPr>
        <w:t xml:space="preserve">: </w:t>
      </w:r>
    </w:p>
    <w:p w14:paraId="3F0440C4" w14:textId="77777777" w:rsidR="001907AF" w:rsidRPr="002B3D17" w:rsidRDefault="001907AF" w:rsidP="002B3D17">
      <w:pPr>
        <w:suppressAutoHyphens w:val="0"/>
        <w:autoSpaceDE w:val="0"/>
        <w:autoSpaceDN w:val="0"/>
        <w:spacing w:line="276" w:lineRule="auto"/>
        <w:rPr>
          <w:rFonts w:eastAsia="Calibri"/>
          <w:color w:val="000000"/>
          <w:szCs w:val="28"/>
          <w:lang w:eastAsia="en-US"/>
        </w:rPr>
      </w:pPr>
      <w:r w:rsidRPr="002B3D17">
        <w:rPr>
          <w:rFonts w:eastAsia="Calibri"/>
          <w:color w:val="000000"/>
          <w:szCs w:val="28"/>
          <w:lang w:eastAsia="en-US"/>
        </w:rPr>
        <w:t>законодательство Российской Федерации о контрактной системе в сфере закупок;</w:t>
      </w:r>
    </w:p>
    <w:p w14:paraId="21356377" w14:textId="77777777" w:rsidR="001907AF" w:rsidRPr="002B3D17" w:rsidRDefault="001907AF" w:rsidP="002B3D17">
      <w:pPr>
        <w:suppressAutoHyphens w:val="0"/>
        <w:spacing w:line="276" w:lineRule="auto"/>
        <w:rPr>
          <w:rFonts w:eastAsia="Calibri"/>
          <w:szCs w:val="28"/>
          <w:lang w:eastAsia="ru-RU"/>
        </w:rPr>
      </w:pPr>
      <w:r w:rsidRPr="002B3D17">
        <w:rPr>
          <w:rFonts w:eastAsia="Calibri"/>
          <w:szCs w:val="28"/>
          <w:lang w:eastAsia="en-US"/>
        </w:rPr>
        <w:t>общий</w:t>
      </w:r>
      <w:r w:rsidRPr="002B3D17">
        <w:rPr>
          <w:rFonts w:eastAsia="Calibri"/>
          <w:color w:val="1F497D"/>
          <w:szCs w:val="28"/>
          <w:lang w:eastAsia="en-US"/>
        </w:rPr>
        <w:t xml:space="preserve"> </w:t>
      </w:r>
      <w:r w:rsidRPr="002B3D17">
        <w:rPr>
          <w:rFonts w:eastAsia="Calibri"/>
          <w:color w:val="000000"/>
          <w:szCs w:val="28"/>
          <w:lang w:eastAsia="en-US"/>
        </w:rPr>
        <w:t>объем и структуру закупок для обеспечения государственных нужд</w:t>
      </w:r>
      <w:r w:rsidRPr="002B3D17">
        <w:rPr>
          <w:rFonts w:eastAsia="Calibri"/>
          <w:color w:val="1F497D"/>
          <w:szCs w:val="28"/>
          <w:lang w:eastAsia="en-US"/>
        </w:rPr>
        <w:t>,</w:t>
      </w:r>
      <w:r w:rsidRPr="002B3D17">
        <w:rPr>
          <w:rFonts w:eastAsia="Calibri"/>
          <w:szCs w:val="28"/>
          <w:lang w:eastAsia="ru-RU"/>
        </w:rPr>
        <w:t xml:space="preserve"> эффективность закупок в части достижения экономии по результатам осуществления закупок, уровень развития конкурентной среды при осуществлении закупок;</w:t>
      </w:r>
    </w:p>
    <w:p w14:paraId="183591EB" w14:textId="77777777" w:rsidR="001907AF" w:rsidRPr="002B3D17" w:rsidRDefault="001907AF" w:rsidP="002B3D17">
      <w:pPr>
        <w:suppressAutoHyphens w:val="0"/>
        <w:autoSpaceDE w:val="0"/>
        <w:autoSpaceDN w:val="0"/>
        <w:spacing w:line="276" w:lineRule="auto"/>
        <w:rPr>
          <w:rFonts w:eastAsia="Calibri"/>
          <w:color w:val="000000"/>
          <w:szCs w:val="28"/>
          <w:lang w:eastAsia="en-US"/>
        </w:rPr>
      </w:pPr>
      <w:r w:rsidRPr="002B3D17">
        <w:rPr>
          <w:rFonts w:eastAsia="Calibri"/>
          <w:color w:val="000000"/>
          <w:szCs w:val="28"/>
          <w:lang w:eastAsia="en-US"/>
        </w:rPr>
        <w:t>систему организации закупочной деятельности участников контрактной системы в сфере закупок;</w:t>
      </w:r>
    </w:p>
    <w:p w14:paraId="5A2B9500" w14:textId="77777777" w:rsidR="001907AF" w:rsidRPr="002B3D17" w:rsidRDefault="001907AF" w:rsidP="002B3D17">
      <w:pPr>
        <w:suppressAutoHyphens w:val="0"/>
        <w:autoSpaceDE w:val="0"/>
        <w:autoSpaceDN w:val="0"/>
        <w:spacing w:line="276" w:lineRule="auto"/>
        <w:rPr>
          <w:rFonts w:eastAsia="Calibri"/>
          <w:color w:val="000000"/>
          <w:szCs w:val="28"/>
          <w:lang w:eastAsia="en-US"/>
        </w:rPr>
      </w:pPr>
      <w:r w:rsidRPr="002B3D17">
        <w:rPr>
          <w:rFonts w:eastAsia="Calibri"/>
          <w:color w:val="000000"/>
          <w:szCs w:val="28"/>
          <w:lang w:eastAsia="en-US"/>
        </w:rPr>
        <w:t xml:space="preserve">деятельность </w:t>
      </w:r>
      <w:r w:rsidR="0023336F">
        <w:rPr>
          <w:rFonts w:eastAsia="Calibri"/>
          <w:color w:val="000000"/>
          <w:szCs w:val="28"/>
          <w:lang w:eastAsia="en-US"/>
        </w:rPr>
        <w:t>государственных</w:t>
      </w:r>
      <w:r w:rsidRPr="002B3D17">
        <w:rPr>
          <w:rFonts w:eastAsia="Calibri"/>
          <w:color w:val="000000"/>
          <w:szCs w:val="28"/>
          <w:lang w:eastAsia="en-US"/>
        </w:rPr>
        <w:t xml:space="preserve"> органов исполнительной власти по</w:t>
      </w:r>
      <w:r w:rsidR="00803DD3">
        <w:rPr>
          <w:rFonts w:eastAsia="Calibri"/>
          <w:color w:val="000000"/>
          <w:szCs w:val="28"/>
          <w:lang w:eastAsia="en-US"/>
        </w:rPr>
        <w:t> </w:t>
      </w:r>
      <w:r w:rsidRPr="002B3D17">
        <w:rPr>
          <w:rFonts w:eastAsia="Calibri"/>
          <w:color w:val="000000"/>
          <w:szCs w:val="28"/>
          <w:lang w:eastAsia="en-US"/>
        </w:rPr>
        <w:t>регулированию, мониторингу, контролю и информационному обеспечению контрактной системы в сфере закупок;</w:t>
      </w:r>
    </w:p>
    <w:p w14:paraId="54FFF66B" w14:textId="77777777" w:rsidR="001907AF" w:rsidRPr="002B3D17" w:rsidRDefault="001907AF" w:rsidP="002B3D17">
      <w:pPr>
        <w:suppressAutoHyphens w:val="0"/>
        <w:spacing w:line="276" w:lineRule="auto"/>
        <w:rPr>
          <w:rFonts w:eastAsia="Calibri"/>
          <w:szCs w:val="28"/>
          <w:lang w:eastAsia="ru-RU"/>
        </w:rPr>
      </w:pPr>
      <w:r w:rsidRPr="002B3D17">
        <w:rPr>
          <w:rFonts w:eastAsia="Calibri"/>
          <w:color w:val="000000"/>
          <w:szCs w:val="28"/>
          <w:lang w:eastAsia="en-US"/>
        </w:rPr>
        <w:t xml:space="preserve">результаты контрольных мероприятий в части аудита в сфере закупок товаров, работ, услуг для государственных нужд </w:t>
      </w:r>
      <w:r w:rsidRPr="002B3D17">
        <w:rPr>
          <w:rFonts w:eastAsia="Calibri"/>
          <w:szCs w:val="28"/>
          <w:lang w:eastAsia="en-US"/>
        </w:rPr>
        <w:t xml:space="preserve">(с учетом систематизации </w:t>
      </w:r>
      <w:r w:rsidRPr="002B3D17">
        <w:rPr>
          <w:rFonts w:eastAsia="Calibri"/>
          <w:szCs w:val="28"/>
          <w:lang w:eastAsia="ru-RU"/>
        </w:rPr>
        <w:t>выявленных отклонений, недостатков и нарушений законодательства</w:t>
      </w:r>
      <w:r w:rsidRPr="002B3D17">
        <w:rPr>
          <w:rFonts w:eastAsia="Calibri"/>
          <w:szCs w:val="28"/>
          <w:lang w:eastAsia="en-US"/>
        </w:rPr>
        <w:t xml:space="preserve"> </w:t>
      </w:r>
      <w:r w:rsidRPr="002B3D17">
        <w:rPr>
          <w:rFonts w:eastAsia="Calibri"/>
          <w:szCs w:val="28"/>
          <w:lang w:eastAsia="ru-RU"/>
        </w:rPr>
        <w:t>Российской Федерации о</w:t>
      </w:r>
      <w:r w:rsidR="00803DD3">
        <w:rPr>
          <w:rFonts w:eastAsia="Calibri"/>
          <w:szCs w:val="28"/>
          <w:lang w:eastAsia="ru-RU"/>
        </w:rPr>
        <w:t> </w:t>
      </w:r>
      <w:r w:rsidRPr="002B3D17">
        <w:rPr>
          <w:rFonts w:eastAsia="Calibri"/>
          <w:szCs w:val="28"/>
          <w:lang w:eastAsia="ru-RU"/>
        </w:rPr>
        <w:t>контрактной системе в сфере закупок).</w:t>
      </w:r>
    </w:p>
    <w:p w14:paraId="7A9D4367" w14:textId="427E1876" w:rsidR="001907AF" w:rsidRPr="0023336F" w:rsidRDefault="001907AF" w:rsidP="002B3D17">
      <w:pPr>
        <w:suppressAutoHyphens w:val="0"/>
        <w:spacing w:line="276" w:lineRule="auto"/>
        <w:contextualSpacing/>
        <w:rPr>
          <w:rFonts w:eastAsia="Calibri"/>
          <w:szCs w:val="28"/>
          <w:lang w:eastAsia="en-US"/>
        </w:rPr>
      </w:pPr>
      <w:r w:rsidRPr="0023336F">
        <w:rPr>
          <w:rFonts w:eastAsia="Calibri"/>
          <w:szCs w:val="28"/>
          <w:lang w:eastAsia="en-US"/>
        </w:rPr>
        <w:t xml:space="preserve">5.6. К участию в экспертно-аналитическом мероприятии могут привлекаться при необходимости государственные органы, учреждения, организации </w:t>
      </w:r>
      <w:r w:rsidR="00E40363">
        <w:rPr>
          <w:rFonts w:eastAsia="Calibri"/>
          <w:szCs w:val="28"/>
          <w:lang w:eastAsia="en-US"/>
        </w:rPr>
        <w:br/>
      </w:r>
      <w:r w:rsidRPr="0023336F">
        <w:rPr>
          <w:rFonts w:eastAsia="Calibri"/>
          <w:szCs w:val="28"/>
          <w:lang w:eastAsia="en-US"/>
        </w:rPr>
        <w:t>и их представители, аудиторские и специализированные организации, отдельные специалисты (далее – внешние эксперты) в порядке, установленном статьей</w:t>
      </w:r>
      <w:r w:rsidR="0014734C">
        <w:rPr>
          <w:rFonts w:eastAsia="Calibri"/>
          <w:szCs w:val="28"/>
          <w:lang w:eastAsia="en-US"/>
        </w:rPr>
        <w:t> 21 </w:t>
      </w:r>
      <w:r w:rsidR="00C64F41">
        <w:rPr>
          <w:rFonts w:eastAsia="Calibri"/>
          <w:szCs w:val="28"/>
          <w:lang w:eastAsia="en-US"/>
        </w:rPr>
        <w:t>З</w:t>
      </w:r>
      <w:r w:rsidR="0014734C" w:rsidRPr="0014734C">
        <w:rPr>
          <w:rFonts w:eastAsia="Calibri"/>
          <w:szCs w:val="28"/>
          <w:lang w:eastAsia="en-US"/>
        </w:rPr>
        <w:t>акон</w:t>
      </w:r>
      <w:r w:rsidR="00C64F41">
        <w:rPr>
          <w:rFonts w:eastAsia="Calibri"/>
          <w:szCs w:val="28"/>
          <w:lang w:eastAsia="en-US"/>
        </w:rPr>
        <w:t>а</w:t>
      </w:r>
      <w:r w:rsidR="0014734C" w:rsidRPr="0014734C">
        <w:rPr>
          <w:rFonts w:eastAsia="Calibri"/>
          <w:szCs w:val="28"/>
          <w:lang w:eastAsia="en-US"/>
        </w:rPr>
        <w:t xml:space="preserve"> </w:t>
      </w:r>
      <w:r w:rsidR="0014734C">
        <w:rPr>
          <w:rFonts w:eastAsia="Calibri"/>
          <w:szCs w:val="28"/>
          <w:lang w:eastAsia="en-US"/>
        </w:rPr>
        <w:t>№</w:t>
      </w:r>
      <w:r w:rsidR="0014734C" w:rsidRPr="0014734C">
        <w:rPr>
          <w:rFonts w:eastAsia="Calibri"/>
          <w:szCs w:val="28"/>
          <w:lang w:eastAsia="en-US"/>
        </w:rPr>
        <w:t xml:space="preserve"> 1229-ОЗ</w:t>
      </w:r>
      <w:r w:rsidRPr="0023336F">
        <w:rPr>
          <w:rFonts w:eastAsia="Calibri"/>
          <w:szCs w:val="28"/>
          <w:lang w:eastAsia="en-US"/>
        </w:rPr>
        <w:t>.</w:t>
      </w:r>
    </w:p>
    <w:p w14:paraId="7E2FD321" w14:textId="77777777" w:rsidR="001907AF" w:rsidRPr="002B3D17" w:rsidRDefault="001907AF" w:rsidP="002B3D17">
      <w:pPr>
        <w:suppressAutoHyphens w:val="0"/>
        <w:autoSpaceDE w:val="0"/>
        <w:autoSpaceDN w:val="0"/>
        <w:spacing w:line="276" w:lineRule="auto"/>
        <w:rPr>
          <w:rFonts w:eastAsia="Calibri"/>
          <w:szCs w:val="28"/>
          <w:lang w:eastAsia="en-US"/>
        </w:rPr>
      </w:pPr>
      <w:r w:rsidRPr="0023336F">
        <w:rPr>
          <w:rFonts w:eastAsia="Calibri"/>
          <w:szCs w:val="28"/>
          <w:lang w:eastAsia="ru-RU"/>
        </w:rPr>
        <w:t>5.7.</w:t>
      </w:r>
      <w:r w:rsidRPr="0023336F">
        <w:rPr>
          <w:rFonts w:eastAsia="Calibri"/>
          <w:iCs/>
          <w:szCs w:val="28"/>
          <w:lang w:eastAsia="ru-RU"/>
        </w:rPr>
        <w:t xml:space="preserve"> </w:t>
      </w:r>
      <w:r w:rsidR="008F13F3">
        <w:rPr>
          <w:rFonts w:eastAsia="Calibri"/>
          <w:iCs/>
          <w:szCs w:val="28"/>
          <w:lang w:eastAsia="ru-RU"/>
        </w:rPr>
        <w:t xml:space="preserve">Результаты </w:t>
      </w:r>
      <w:r w:rsidR="008F13F3" w:rsidRPr="008F13F3">
        <w:rPr>
          <w:rFonts w:eastAsia="Calibri"/>
          <w:iCs/>
          <w:szCs w:val="28"/>
          <w:lang w:eastAsia="ru-RU"/>
        </w:rPr>
        <w:t>экспертно-аналитическо</w:t>
      </w:r>
      <w:r w:rsidR="008F13F3">
        <w:rPr>
          <w:rFonts w:eastAsia="Calibri"/>
          <w:iCs/>
          <w:szCs w:val="28"/>
          <w:lang w:eastAsia="ru-RU"/>
        </w:rPr>
        <w:t>го</w:t>
      </w:r>
      <w:r w:rsidR="008F13F3" w:rsidRPr="008F13F3">
        <w:rPr>
          <w:rFonts w:eastAsia="Calibri"/>
          <w:iCs/>
          <w:szCs w:val="28"/>
          <w:lang w:eastAsia="ru-RU"/>
        </w:rPr>
        <w:t xml:space="preserve"> мероприяти</w:t>
      </w:r>
      <w:r w:rsidR="008F13F3">
        <w:rPr>
          <w:rFonts w:eastAsia="Calibri"/>
          <w:iCs/>
          <w:szCs w:val="28"/>
          <w:lang w:eastAsia="ru-RU"/>
        </w:rPr>
        <w:t>я</w:t>
      </w:r>
      <w:r w:rsidR="008F13F3" w:rsidRPr="008F13F3">
        <w:rPr>
          <w:rFonts w:eastAsia="Calibri"/>
          <w:iCs/>
          <w:szCs w:val="28"/>
          <w:lang w:eastAsia="ru-RU"/>
        </w:rPr>
        <w:t xml:space="preserve"> </w:t>
      </w:r>
      <w:r w:rsidR="008F13F3">
        <w:rPr>
          <w:rFonts w:eastAsia="Calibri"/>
          <w:iCs/>
          <w:szCs w:val="28"/>
          <w:lang w:eastAsia="ru-RU"/>
        </w:rPr>
        <w:t>отражаются в о</w:t>
      </w:r>
      <w:r w:rsidRPr="0023336F">
        <w:rPr>
          <w:rFonts w:eastAsia="Calibri"/>
          <w:szCs w:val="28"/>
          <w:lang w:eastAsia="ru-RU"/>
        </w:rPr>
        <w:t>тчет</w:t>
      </w:r>
      <w:r w:rsidR="008F13F3">
        <w:rPr>
          <w:rFonts w:eastAsia="Calibri"/>
          <w:szCs w:val="28"/>
          <w:lang w:eastAsia="ru-RU"/>
        </w:rPr>
        <w:t>е, который</w:t>
      </w:r>
      <w:r w:rsidRPr="002B3D17">
        <w:rPr>
          <w:rFonts w:eastAsia="Calibri"/>
          <w:szCs w:val="28"/>
          <w:lang w:eastAsia="ru-RU"/>
        </w:rPr>
        <w:t xml:space="preserve"> должен содержать</w:t>
      </w:r>
      <w:r w:rsidRPr="002B3D17">
        <w:rPr>
          <w:rFonts w:eastAsia="Calibri"/>
          <w:iCs/>
          <w:szCs w:val="28"/>
          <w:lang w:eastAsia="ru-RU"/>
        </w:rPr>
        <w:t xml:space="preserve"> </w:t>
      </w:r>
      <w:r w:rsidRPr="002B3D17">
        <w:rPr>
          <w:rFonts w:eastAsia="Calibri"/>
          <w:szCs w:val="28"/>
          <w:lang w:eastAsia="en-US"/>
        </w:rPr>
        <w:t xml:space="preserve">предложения </w:t>
      </w:r>
      <w:r w:rsidRPr="002B3D17">
        <w:rPr>
          <w:rFonts w:eastAsia="Calibri"/>
          <w:szCs w:val="28"/>
          <w:lang w:eastAsia="ru-RU"/>
        </w:rPr>
        <w:t>об устранении нарушений и недостатков, выявленных в</w:t>
      </w:r>
      <w:r w:rsidR="00803DD3">
        <w:rPr>
          <w:rFonts w:eastAsia="Calibri"/>
          <w:szCs w:val="28"/>
          <w:lang w:eastAsia="ru-RU"/>
        </w:rPr>
        <w:t> </w:t>
      </w:r>
      <w:r w:rsidRPr="002B3D17">
        <w:rPr>
          <w:rFonts w:eastAsia="Calibri"/>
          <w:szCs w:val="28"/>
          <w:lang w:eastAsia="ru-RU"/>
        </w:rPr>
        <w:t>результате проведения аудита в сфере закупок, и предложения</w:t>
      </w:r>
      <w:r w:rsidRPr="002B3D17">
        <w:rPr>
          <w:rFonts w:eastAsia="Calibri"/>
          <w:szCs w:val="28"/>
          <w:lang w:eastAsia="en-US"/>
        </w:rPr>
        <w:t>, направленные на</w:t>
      </w:r>
      <w:r w:rsidR="00803DD3">
        <w:rPr>
          <w:rFonts w:eastAsia="Calibri"/>
          <w:szCs w:val="28"/>
          <w:lang w:eastAsia="en-US"/>
        </w:rPr>
        <w:t> </w:t>
      </w:r>
      <w:r w:rsidRPr="002B3D17">
        <w:rPr>
          <w:rFonts w:eastAsia="Calibri"/>
          <w:szCs w:val="28"/>
          <w:lang w:eastAsia="en-US"/>
        </w:rPr>
        <w:t>совершенствование контрактной системы.</w:t>
      </w:r>
    </w:p>
    <w:p w14:paraId="0BC39DFD" w14:textId="77777777" w:rsidR="0012233D" w:rsidRPr="002B3D17" w:rsidRDefault="0012233D" w:rsidP="002B3D17">
      <w:pPr>
        <w:suppressAutoHyphens w:val="0"/>
        <w:autoSpaceDE w:val="0"/>
        <w:autoSpaceDN w:val="0"/>
        <w:spacing w:line="276" w:lineRule="auto"/>
        <w:rPr>
          <w:rFonts w:eastAsia="Calibri"/>
          <w:szCs w:val="28"/>
          <w:lang w:eastAsia="en-US"/>
        </w:rPr>
      </w:pPr>
    </w:p>
    <w:p w14:paraId="6A90B645" w14:textId="412F5AF6" w:rsidR="004279E2" w:rsidRPr="0014734C" w:rsidRDefault="00270227" w:rsidP="00E40363">
      <w:pPr>
        <w:pStyle w:val="3"/>
        <w:spacing w:line="276" w:lineRule="auto"/>
        <w:rPr>
          <w:b w:val="0"/>
          <w:bCs/>
        </w:rPr>
      </w:pPr>
      <w:bookmarkStart w:id="9" w:name="__RefHeading___Toc496272249"/>
      <w:bookmarkEnd w:id="9"/>
      <w:r w:rsidRPr="0014734C">
        <w:rPr>
          <w:b w:val="0"/>
          <w:bCs/>
          <w:lang w:eastAsia="en-US"/>
        </w:rPr>
        <w:t xml:space="preserve">6. </w:t>
      </w:r>
      <w:r w:rsidR="004279E2" w:rsidRPr="0014734C">
        <w:rPr>
          <w:b w:val="0"/>
          <w:bCs/>
          <w:lang w:eastAsia="en-US"/>
        </w:rPr>
        <w:t>Контроль за реализацией результатов аудита в сфере закупок</w:t>
      </w:r>
      <w:r w:rsidR="00E40363">
        <w:rPr>
          <w:b w:val="0"/>
          <w:bCs/>
          <w:lang w:eastAsia="en-US"/>
        </w:rPr>
        <w:t>.</w:t>
      </w:r>
    </w:p>
    <w:p w14:paraId="4CAD5A38" w14:textId="77777777" w:rsidR="004279E2" w:rsidRPr="002B3D17" w:rsidRDefault="00270227" w:rsidP="002B3D17">
      <w:pPr>
        <w:widowControl w:val="0"/>
        <w:tabs>
          <w:tab w:val="left" w:pos="284"/>
        </w:tabs>
        <w:spacing w:line="276" w:lineRule="auto"/>
        <w:contextualSpacing/>
        <w:rPr>
          <w:szCs w:val="28"/>
        </w:rPr>
      </w:pPr>
      <w:r w:rsidRPr="002B3D17">
        <w:rPr>
          <w:szCs w:val="28"/>
          <w:lang w:eastAsia="en-US"/>
        </w:rPr>
        <w:t xml:space="preserve">6.1. </w:t>
      </w:r>
      <w:r w:rsidR="004279E2" w:rsidRPr="002B3D17">
        <w:rPr>
          <w:szCs w:val="28"/>
          <w:lang w:eastAsia="en-US"/>
        </w:rPr>
        <w:t>Процесс контроля реализации</w:t>
      </w:r>
      <w:r w:rsidR="004279E2" w:rsidRPr="002B3D17">
        <w:rPr>
          <w:b/>
          <w:szCs w:val="28"/>
          <w:lang w:eastAsia="en-US"/>
        </w:rPr>
        <w:t xml:space="preserve"> </w:t>
      </w:r>
      <w:r w:rsidR="004279E2" w:rsidRPr="002B3D17">
        <w:rPr>
          <w:szCs w:val="28"/>
          <w:lang w:eastAsia="en-US"/>
        </w:rPr>
        <w:t xml:space="preserve">результатов аудита в сфере закупок представляет собой обеспечение эффективной реализации предложений </w:t>
      </w:r>
      <w:r w:rsidRPr="002B3D17">
        <w:rPr>
          <w:szCs w:val="28"/>
          <w:lang w:eastAsia="en-US"/>
        </w:rPr>
        <w:t>Контрольно-с</w:t>
      </w:r>
      <w:r w:rsidR="004279E2" w:rsidRPr="002B3D17">
        <w:rPr>
          <w:szCs w:val="28"/>
          <w:lang w:eastAsia="en-US"/>
        </w:rPr>
        <w:t>четной палаты об устранении нарушений и недостатков, выявленных в</w:t>
      </w:r>
      <w:r w:rsidR="00803DD3">
        <w:rPr>
          <w:szCs w:val="28"/>
          <w:lang w:eastAsia="en-US"/>
        </w:rPr>
        <w:t> </w:t>
      </w:r>
      <w:r w:rsidR="004279E2" w:rsidRPr="002B3D17">
        <w:rPr>
          <w:szCs w:val="28"/>
          <w:lang w:eastAsia="en-US"/>
        </w:rPr>
        <w:t>результате проведения контрольного или экспертно-аналитического мероприятия, а также необходимое информационное взаимодействие с объектами контроля и</w:t>
      </w:r>
      <w:r w:rsidR="00803DD3">
        <w:rPr>
          <w:szCs w:val="28"/>
          <w:lang w:eastAsia="en-US"/>
        </w:rPr>
        <w:t> </w:t>
      </w:r>
      <w:r w:rsidR="004279E2" w:rsidRPr="002B3D17">
        <w:rPr>
          <w:szCs w:val="28"/>
          <w:lang w:eastAsia="en-US"/>
        </w:rPr>
        <w:t xml:space="preserve">пользователями отчета при планировании будущих контрольных </w:t>
      </w:r>
      <w:r w:rsidR="00803DD3">
        <w:rPr>
          <w:szCs w:val="28"/>
          <w:lang w:eastAsia="en-US"/>
        </w:rPr>
        <w:br/>
      </w:r>
      <w:r w:rsidR="004279E2" w:rsidRPr="002B3D17">
        <w:rPr>
          <w:szCs w:val="28"/>
          <w:lang w:eastAsia="en-US"/>
        </w:rPr>
        <w:t>и</w:t>
      </w:r>
      <w:r w:rsidR="00803DD3">
        <w:rPr>
          <w:szCs w:val="28"/>
          <w:lang w:eastAsia="en-US"/>
        </w:rPr>
        <w:t> </w:t>
      </w:r>
      <w:r w:rsidR="004279E2" w:rsidRPr="002B3D17">
        <w:rPr>
          <w:szCs w:val="28"/>
          <w:lang w:eastAsia="en-US"/>
        </w:rPr>
        <w:t xml:space="preserve">экспертно-аналитических мероприятий. </w:t>
      </w:r>
    </w:p>
    <w:p w14:paraId="316AF86D" w14:textId="50C15F3D" w:rsidR="004279E2" w:rsidRPr="002B3D17" w:rsidRDefault="00270227" w:rsidP="002B3D17">
      <w:pPr>
        <w:widowControl w:val="0"/>
        <w:tabs>
          <w:tab w:val="left" w:pos="284"/>
        </w:tabs>
        <w:spacing w:line="276" w:lineRule="auto"/>
        <w:contextualSpacing/>
        <w:rPr>
          <w:szCs w:val="28"/>
        </w:rPr>
      </w:pPr>
      <w:r w:rsidRPr="002B3D17">
        <w:rPr>
          <w:szCs w:val="28"/>
          <w:lang w:eastAsia="en-US"/>
        </w:rPr>
        <w:lastRenderedPageBreak/>
        <w:t xml:space="preserve">6.2. </w:t>
      </w:r>
      <w:r w:rsidR="004279E2" w:rsidRPr="002B3D17">
        <w:rPr>
          <w:szCs w:val="28"/>
          <w:lang w:eastAsia="en-US"/>
        </w:rPr>
        <w:t xml:space="preserve">Контроль за реализацией </w:t>
      </w:r>
      <w:r w:rsidR="008F13F3" w:rsidRPr="008F13F3">
        <w:rPr>
          <w:szCs w:val="28"/>
          <w:lang w:eastAsia="en-US"/>
        </w:rPr>
        <w:t xml:space="preserve">результатов аудита в сфере закупок </w:t>
      </w:r>
      <w:r w:rsidRPr="002B3D17">
        <w:rPr>
          <w:szCs w:val="28"/>
          <w:lang w:eastAsia="en-US"/>
        </w:rPr>
        <w:t>Контрольно-с</w:t>
      </w:r>
      <w:r w:rsidR="004279E2" w:rsidRPr="002B3D17">
        <w:rPr>
          <w:szCs w:val="28"/>
          <w:lang w:eastAsia="en-US"/>
        </w:rPr>
        <w:t xml:space="preserve">четной палаты состоит в анализе своевременности направления </w:t>
      </w:r>
      <w:r w:rsidR="008F13F3">
        <w:rPr>
          <w:szCs w:val="28"/>
          <w:lang w:eastAsia="en-US"/>
        </w:rPr>
        <w:t>объектам (</w:t>
      </w:r>
      <w:r w:rsidR="004279E2" w:rsidRPr="002B3D17">
        <w:rPr>
          <w:szCs w:val="28"/>
          <w:lang w:eastAsia="en-US"/>
        </w:rPr>
        <w:t>адресатам</w:t>
      </w:r>
      <w:r w:rsidR="008F13F3">
        <w:rPr>
          <w:szCs w:val="28"/>
          <w:lang w:eastAsia="en-US"/>
        </w:rPr>
        <w:t>)</w:t>
      </w:r>
      <w:r w:rsidR="004279E2" w:rsidRPr="002B3D17">
        <w:rPr>
          <w:szCs w:val="28"/>
          <w:lang w:eastAsia="en-US"/>
        </w:rPr>
        <w:t xml:space="preserve"> </w:t>
      </w:r>
      <w:r w:rsidR="008F13F3">
        <w:rPr>
          <w:szCs w:val="28"/>
          <w:lang w:eastAsia="en-US"/>
        </w:rPr>
        <w:t xml:space="preserve">представлений (предписаний, </w:t>
      </w:r>
      <w:r w:rsidR="008F13F3" w:rsidRPr="008F13F3">
        <w:rPr>
          <w:szCs w:val="28"/>
          <w:lang w:eastAsia="en-US"/>
        </w:rPr>
        <w:t>информационных писем</w:t>
      </w:r>
      <w:r w:rsidR="008F13F3">
        <w:rPr>
          <w:szCs w:val="28"/>
          <w:lang w:eastAsia="en-US"/>
        </w:rPr>
        <w:t>)</w:t>
      </w:r>
      <w:r w:rsidR="008F13F3" w:rsidRPr="008F13F3">
        <w:rPr>
          <w:szCs w:val="28"/>
          <w:lang w:eastAsia="en-US"/>
        </w:rPr>
        <w:t xml:space="preserve"> </w:t>
      </w:r>
      <w:r w:rsidR="004279E2" w:rsidRPr="002B3D17">
        <w:rPr>
          <w:szCs w:val="28"/>
          <w:lang w:eastAsia="en-US"/>
        </w:rPr>
        <w:t>и</w:t>
      </w:r>
      <w:r w:rsidR="00803DD3">
        <w:rPr>
          <w:szCs w:val="28"/>
          <w:lang w:eastAsia="en-US"/>
        </w:rPr>
        <w:t> </w:t>
      </w:r>
      <w:r w:rsidR="004279E2" w:rsidRPr="002B3D17">
        <w:rPr>
          <w:szCs w:val="28"/>
          <w:lang w:eastAsia="en-US"/>
        </w:rPr>
        <w:t xml:space="preserve">рассмотрении полученных ответов (при их поступлении) или изучении принятых решений </w:t>
      </w:r>
      <w:r w:rsidR="00E40363">
        <w:rPr>
          <w:szCs w:val="28"/>
          <w:lang w:eastAsia="en-US"/>
        </w:rPr>
        <w:br/>
      </w:r>
      <w:r w:rsidR="004279E2" w:rsidRPr="002B3D17">
        <w:rPr>
          <w:szCs w:val="28"/>
          <w:lang w:eastAsia="en-US"/>
        </w:rPr>
        <w:t xml:space="preserve">по материалам, указанным в этих сообщениях. </w:t>
      </w:r>
    </w:p>
    <w:p w14:paraId="6FC93E85" w14:textId="256F9921" w:rsidR="004279E2" w:rsidRPr="002B3D17" w:rsidRDefault="00270227" w:rsidP="002B3D17">
      <w:pPr>
        <w:widowControl w:val="0"/>
        <w:tabs>
          <w:tab w:val="left" w:pos="284"/>
        </w:tabs>
        <w:spacing w:line="276" w:lineRule="auto"/>
        <w:contextualSpacing/>
        <w:rPr>
          <w:szCs w:val="28"/>
          <w:lang w:eastAsia="en-US"/>
        </w:rPr>
      </w:pPr>
      <w:r w:rsidRPr="002B3D17">
        <w:rPr>
          <w:szCs w:val="28"/>
          <w:lang w:eastAsia="en-US"/>
        </w:rPr>
        <w:t xml:space="preserve">6.3. </w:t>
      </w:r>
      <w:r w:rsidR="004279E2" w:rsidRPr="002B3D17">
        <w:rPr>
          <w:szCs w:val="28"/>
          <w:lang w:eastAsia="en-US"/>
        </w:rPr>
        <w:t>Общие вопросы контроля за реализацией результатов контрольного или</w:t>
      </w:r>
      <w:r w:rsidR="00803DD3">
        <w:rPr>
          <w:szCs w:val="28"/>
          <w:lang w:eastAsia="en-US"/>
        </w:rPr>
        <w:t> </w:t>
      </w:r>
      <w:r w:rsidR="004279E2" w:rsidRPr="002B3D17">
        <w:rPr>
          <w:szCs w:val="28"/>
          <w:lang w:eastAsia="en-US"/>
        </w:rPr>
        <w:t xml:space="preserve">экспертно-аналитического мероприятия в рамках аудита в сфере закупок изложены в стандарте </w:t>
      </w:r>
      <w:r w:rsidR="0014734C" w:rsidRPr="0014734C">
        <w:rPr>
          <w:szCs w:val="28"/>
          <w:lang w:eastAsia="en-US"/>
        </w:rPr>
        <w:t xml:space="preserve">внешнего государственного аудита (контроля) </w:t>
      </w:r>
      <w:r w:rsidR="00803DD3">
        <w:rPr>
          <w:szCs w:val="28"/>
          <w:lang w:eastAsia="en-US"/>
        </w:rPr>
        <w:br/>
      </w:r>
      <w:r w:rsidR="0014734C" w:rsidRPr="0014734C">
        <w:rPr>
          <w:szCs w:val="28"/>
          <w:lang w:eastAsia="en-US"/>
        </w:rPr>
        <w:t xml:space="preserve">Контрольно-счетной палаты </w:t>
      </w:r>
      <w:r w:rsidR="004279E2" w:rsidRPr="002B3D17">
        <w:rPr>
          <w:szCs w:val="28"/>
          <w:lang w:eastAsia="en-US"/>
        </w:rPr>
        <w:t xml:space="preserve">«Контроль </w:t>
      </w:r>
      <w:r w:rsidR="0014734C">
        <w:rPr>
          <w:szCs w:val="28"/>
          <w:lang w:eastAsia="en-US"/>
        </w:rPr>
        <w:t xml:space="preserve">за </w:t>
      </w:r>
      <w:r w:rsidR="004279E2" w:rsidRPr="002B3D17">
        <w:rPr>
          <w:szCs w:val="28"/>
          <w:lang w:eastAsia="en-US"/>
        </w:rPr>
        <w:t>реализаци</w:t>
      </w:r>
      <w:r w:rsidR="0014734C">
        <w:rPr>
          <w:szCs w:val="28"/>
          <w:lang w:eastAsia="en-US"/>
        </w:rPr>
        <w:t xml:space="preserve">ей документов, направленных </w:t>
      </w:r>
      <w:r w:rsidR="00E40363">
        <w:rPr>
          <w:szCs w:val="28"/>
          <w:lang w:eastAsia="en-US"/>
        </w:rPr>
        <w:br/>
      </w:r>
      <w:r w:rsidR="0014734C">
        <w:rPr>
          <w:szCs w:val="28"/>
          <w:lang w:eastAsia="en-US"/>
        </w:rPr>
        <w:t>по</w:t>
      </w:r>
      <w:r w:rsidR="004279E2" w:rsidRPr="002B3D17">
        <w:rPr>
          <w:szCs w:val="28"/>
          <w:lang w:eastAsia="en-US"/>
        </w:rPr>
        <w:t xml:space="preserve"> результат</w:t>
      </w:r>
      <w:r w:rsidR="0014734C">
        <w:rPr>
          <w:szCs w:val="28"/>
          <w:lang w:eastAsia="en-US"/>
        </w:rPr>
        <w:t>ам</w:t>
      </w:r>
      <w:r w:rsidR="004279E2" w:rsidRPr="002B3D17">
        <w:rPr>
          <w:szCs w:val="28"/>
          <w:lang w:eastAsia="en-US"/>
        </w:rPr>
        <w:t xml:space="preserve"> контрольных и экспертно-аналитических мероприятий»</w:t>
      </w:r>
      <w:r w:rsidRPr="002B3D17">
        <w:rPr>
          <w:szCs w:val="28"/>
        </w:rPr>
        <w:t>.</w:t>
      </w:r>
    </w:p>
    <w:sectPr w:rsidR="004279E2" w:rsidRPr="002B3D17" w:rsidSect="00E91EA9">
      <w:headerReference w:type="even" r:id="rId12"/>
      <w:headerReference w:type="default" r:id="rId13"/>
      <w:headerReference w:type="first" r:id="rId14"/>
      <w:pgSz w:w="11906" w:h="16838"/>
      <w:pgMar w:top="1134" w:right="567" w:bottom="1134" w:left="1134" w:header="709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C4DB7" w14:textId="77777777" w:rsidR="00E91EA9" w:rsidRDefault="00E91EA9">
      <w:pPr>
        <w:spacing w:line="240" w:lineRule="auto"/>
      </w:pPr>
      <w:r>
        <w:separator/>
      </w:r>
    </w:p>
  </w:endnote>
  <w:endnote w:type="continuationSeparator" w:id="0">
    <w:p w14:paraId="47116F59" w14:textId="77777777" w:rsidR="00E91EA9" w:rsidRDefault="00E91E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AE454" w14:textId="77777777" w:rsidR="00E91EA9" w:rsidRDefault="00E91EA9">
      <w:pPr>
        <w:spacing w:line="240" w:lineRule="auto"/>
      </w:pPr>
      <w:r>
        <w:separator/>
      </w:r>
    </w:p>
  </w:footnote>
  <w:footnote w:type="continuationSeparator" w:id="0">
    <w:p w14:paraId="09EE1FA1" w14:textId="77777777" w:rsidR="00E91EA9" w:rsidRDefault="00E91E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8EE27" w14:textId="77777777" w:rsidR="004279E2" w:rsidRDefault="004279E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7AFA8" w14:textId="77777777" w:rsidR="004279E2" w:rsidRDefault="009226F2">
    <w:pPr>
      <w:pStyle w:val="af"/>
    </w:pPr>
    <w:r>
      <w:fldChar w:fldCharType="begin"/>
    </w:r>
    <w:r>
      <w:instrText xml:space="preserve"> PAGE </w:instrText>
    </w:r>
    <w:r>
      <w:fldChar w:fldCharType="separate"/>
    </w:r>
    <w:r w:rsidR="00947428">
      <w:rPr>
        <w:noProof/>
      </w:rPr>
      <w:t>19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6A2F5" w14:textId="77777777" w:rsidR="004279E2" w:rsidRDefault="004279E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743"/>
        </w:tabs>
        <w:ind w:left="4743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743"/>
        </w:tabs>
        <w:ind w:left="4743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4743"/>
        </w:tabs>
        <w:ind w:left="4743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4743"/>
        </w:tabs>
        <w:ind w:left="4743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4743"/>
        </w:tabs>
        <w:ind w:left="4743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4743"/>
        </w:tabs>
        <w:ind w:left="4743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4743"/>
        </w:tabs>
        <w:ind w:left="4743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4743"/>
        </w:tabs>
        <w:ind w:left="4743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4743"/>
        </w:tabs>
        <w:ind w:left="4743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Cs w:val="28"/>
        <w:lang w:eastAsia="en-US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003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Cs w:val="28"/>
        <w:lang w:eastAsia="en-US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Cs w:val="28"/>
        <w:lang w:eastAsia="en-US"/>
      </w:rPr>
    </w:lvl>
  </w:abstractNum>
  <w:abstractNum w:abstractNumId="10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Cs w:val="28"/>
        <w:lang w:eastAsia="en-US"/>
      </w:rPr>
    </w:lvl>
  </w:abstractNum>
  <w:abstractNum w:abstractNumId="11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429" w:hanging="72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Cs w:val="28"/>
        <w:lang w:eastAsia="en-US"/>
      </w:rPr>
    </w:lvl>
  </w:abstractNum>
  <w:abstractNum w:abstractNumId="13" w15:restartNumberingAfterBreak="0">
    <w:nsid w:val="0000000E"/>
    <w:multiLevelType w:val="singleLevel"/>
    <w:tmpl w:val="0000000E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  <w:szCs w:val="28"/>
        <w:lang w:eastAsia="en-US"/>
      </w:rPr>
    </w:lvl>
  </w:abstractNum>
  <w:abstractNum w:abstractNumId="14" w15:restartNumberingAfterBreak="0">
    <w:nsid w:val="0000000F"/>
    <w:multiLevelType w:val="singleLevel"/>
    <w:tmpl w:val="0000000F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  <w:szCs w:val="28"/>
        <w:lang w:eastAsia="en-US"/>
      </w:rPr>
    </w:lvl>
  </w:abstractNum>
  <w:abstractNum w:abstractNumId="15" w15:restartNumberingAfterBreak="0">
    <w:nsid w:val="00000010"/>
    <w:multiLevelType w:val="singleLevel"/>
    <w:tmpl w:val="00000010"/>
    <w:name w:val="WW8Num19"/>
    <w:lvl w:ilvl="0">
      <w:start w:val="1"/>
      <w:numFmt w:val="upperRoman"/>
      <w:lvlText w:val="%1."/>
      <w:lvlJc w:val="left"/>
      <w:pPr>
        <w:tabs>
          <w:tab w:val="num" w:pos="0"/>
        </w:tabs>
        <w:ind w:left="1429" w:hanging="720"/>
      </w:pPr>
      <w:rPr>
        <w:rFonts w:hint="default"/>
      </w:rPr>
    </w:lvl>
  </w:abstractNum>
  <w:abstractNum w:abstractNumId="16" w15:restartNumberingAfterBreak="0">
    <w:nsid w:val="00000011"/>
    <w:multiLevelType w:val="multilevel"/>
    <w:tmpl w:val="00000011"/>
    <w:name w:val="WW8Num20"/>
    <w:lvl w:ilvl="0">
      <w:start w:val="4"/>
      <w:numFmt w:val="decimal"/>
      <w:lvlText w:val="%1."/>
      <w:lvlJc w:val="left"/>
      <w:pPr>
        <w:tabs>
          <w:tab w:val="num" w:pos="0"/>
        </w:tabs>
        <w:ind w:left="675" w:hanging="675"/>
      </w:pPr>
      <w:rPr>
        <w:rFonts w:hint="default"/>
        <w:szCs w:val="28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szCs w:val="28"/>
        <w:lang w:eastAsia="en-US"/>
      </w:rPr>
    </w:lvl>
    <w:lvl w:ilvl="2">
      <w:start w:val="8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Cs w:val="28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  <w:szCs w:val="28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szCs w:val="28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  <w:szCs w:val="28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  <w:szCs w:val="28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  <w:szCs w:val="28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  <w:szCs w:val="28"/>
        <w:lang w:eastAsia="en-US"/>
      </w:rPr>
    </w:lvl>
  </w:abstractNum>
  <w:abstractNum w:abstractNumId="17" w15:restartNumberingAfterBreak="0">
    <w:nsid w:val="00000012"/>
    <w:multiLevelType w:val="singleLevel"/>
    <w:tmpl w:val="00000012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Cs w:val="28"/>
        <w:lang w:eastAsia="en-US"/>
      </w:rPr>
    </w:lvl>
  </w:abstractNum>
  <w:abstractNum w:abstractNumId="18" w15:restartNumberingAfterBreak="0">
    <w:nsid w:val="00000013"/>
    <w:multiLevelType w:val="singleLevel"/>
    <w:tmpl w:val="00000013"/>
    <w:name w:val="WW8Num24"/>
    <w:lvl w:ilvl="0">
      <w:start w:val="1"/>
      <w:numFmt w:val="decimal"/>
      <w:lvlText w:val="3.%1."/>
      <w:lvlJc w:val="left"/>
      <w:pPr>
        <w:tabs>
          <w:tab w:val="num" w:pos="487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00000014"/>
    <w:multiLevelType w:val="singleLevel"/>
    <w:tmpl w:val="00000014"/>
    <w:name w:val="WW8Num26"/>
    <w:lvl w:ilvl="0">
      <w:start w:val="3"/>
      <w:numFmt w:val="decimal"/>
      <w:lvlText w:val="7.%1."/>
      <w:lvlJc w:val="left"/>
      <w:pPr>
        <w:tabs>
          <w:tab w:val="num" w:pos="494"/>
        </w:tabs>
        <w:ind w:left="0" w:firstLine="0"/>
      </w:pPr>
      <w:rPr>
        <w:rFonts w:ascii="Times New Roman" w:hAnsi="Times New Roman" w:cs="Times New Roman" w:hint="default"/>
        <w:szCs w:val="28"/>
        <w:lang w:eastAsia="en-US"/>
      </w:rPr>
    </w:lvl>
  </w:abstractNum>
  <w:abstractNum w:abstractNumId="20" w15:restartNumberingAfterBreak="0">
    <w:nsid w:val="00000015"/>
    <w:multiLevelType w:val="singleLevel"/>
    <w:tmpl w:val="00000015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Cs w:val="28"/>
        <w:lang w:eastAsia="en-US"/>
      </w:rPr>
    </w:lvl>
  </w:abstractNum>
  <w:abstractNum w:abstractNumId="21" w15:restartNumberingAfterBreak="0">
    <w:nsid w:val="00000016"/>
    <w:multiLevelType w:val="singleLevel"/>
    <w:tmpl w:val="00000016"/>
    <w:name w:val="WW8Num28"/>
    <w:lvl w:ilvl="0">
      <w:start w:val="3"/>
      <w:numFmt w:val="decimal"/>
      <w:lvlText w:val="3.%1."/>
      <w:lvlJc w:val="left"/>
      <w:pPr>
        <w:tabs>
          <w:tab w:val="num" w:pos="489"/>
        </w:tabs>
        <w:ind w:left="0" w:firstLine="0"/>
      </w:pPr>
      <w:rPr>
        <w:rFonts w:ascii="Times New Roman" w:hAnsi="Times New Roman" w:cs="Times New Roman" w:hint="default"/>
        <w:szCs w:val="28"/>
        <w:lang w:eastAsia="en-US"/>
      </w:rPr>
    </w:lvl>
  </w:abstractNum>
  <w:abstractNum w:abstractNumId="22" w15:restartNumberingAfterBreak="0">
    <w:nsid w:val="00000017"/>
    <w:multiLevelType w:val="singleLevel"/>
    <w:tmpl w:val="00000017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Cs w:val="28"/>
        <w:lang w:eastAsia="en-US"/>
      </w:rPr>
    </w:lvl>
  </w:abstractNum>
  <w:abstractNum w:abstractNumId="23" w15:restartNumberingAfterBreak="0">
    <w:nsid w:val="19936217"/>
    <w:multiLevelType w:val="hybridMultilevel"/>
    <w:tmpl w:val="25A47FFA"/>
    <w:lvl w:ilvl="0" w:tplc="61F213CE">
      <w:start w:val="3"/>
      <w:numFmt w:val="decimal"/>
      <w:lvlText w:val="%1"/>
      <w:lvlJc w:val="left"/>
      <w:pPr>
        <w:ind w:left="178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 w15:restartNumberingAfterBreak="0">
    <w:nsid w:val="1ACF317C"/>
    <w:multiLevelType w:val="hybridMultilevel"/>
    <w:tmpl w:val="7BE0B490"/>
    <w:lvl w:ilvl="0" w:tplc="973EA2B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1AE206DC"/>
    <w:multiLevelType w:val="multilevel"/>
    <w:tmpl w:val="9548733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 w15:restartNumberingAfterBreak="0">
    <w:nsid w:val="285752F5"/>
    <w:multiLevelType w:val="hybridMultilevel"/>
    <w:tmpl w:val="7FA8EC16"/>
    <w:lvl w:ilvl="0" w:tplc="A4D06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22D1AEE"/>
    <w:multiLevelType w:val="hybridMultilevel"/>
    <w:tmpl w:val="40103A12"/>
    <w:lvl w:ilvl="0" w:tplc="2960921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2852999"/>
    <w:multiLevelType w:val="hybridMultilevel"/>
    <w:tmpl w:val="8AEC0884"/>
    <w:lvl w:ilvl="0" w:tplc="8244E332">
      <w:start w:val="3"/>
      <w:numFmt w:val="decimal"/>
      <w:lvlText w:val="%1."/>
      <w:lvlJc w:val="left"/>
      <w:pPr>
        <w:ind w:left="1429" w:hanging="360"/>
      </w:pPr>
      <w:rPr>
        <w:rFonts w:cs="Aria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79A16EB"/>
    <w:multiLevelType w:val="multilevel"/>
    <w:tmpl w:val="E2E02C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0" w15:restartNumberingAfterBreak="0">
    <w:nsid w:val="4A5F55DC"/>
    <w:multiLevelType w:val="multilevel"/>
    <w:tmpl w:val="40A4309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4CD13E9"/>
    <w:multiLevelType w:val="multilevel"/>
    <w:tmpl w:val="F814A4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6690430"/>
    <w:multiLevelType w:val="multilevel"/>
    <w:tmpl w:val="A21A5A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3" w15:restartNumberingAfterBreak="0">
    <w:nsid w:val="6DCF7B7C"/>
    <w:multiLevelType w:val="multilevel"/>
    <w:tmpl w:val="277E9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9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52" w:hanging="2160"/>
      </w:pPr>
      <w:rPr>
        <w:rFonts w:hint="default"/>
      </w:rPr>
    </w:lvl>
  </w:abstractNum>
  <w:abstractNum w:abstractNumId="34" w15:restartNumberingAfterBreak="0">
    <w:nsid w:val="7BAC59EE"/>
    <w:multiLevelType w:val="multilevel"/>
    <w:tmpl w:val="3C5E6160"/>
    <w:lvl w:ilvl="0">
      <w:start w:val="3"/>
      <w:numFmt w:val="decimal"/>
      <w:lvlText w:val="%1."/>
      <w:lvlJc w:val="left"/>
      <w:pPr>
        <w:ind w:left="1429" w:hanging="360"/>
      </w:pPr>
      <w:rPr>
        <w:rFonts w:cs="Arial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b/>
      </w:rPr>
    </w:lvl>
  </w:abstractNum>
  <w:num w:numId="1" w16cid:durableId="1509713163">
    <w:abstractNumId w:val="0"/>
  </w:num>
  <w:num w:numId="2" w16cid:durableId="1565602263">
    <w:abstractNumId w:val="1"/>
  </w:num>
  <w:num w:numId="3" w16cid:durableId="999038897">
    <w:abstractNumId w:val="2"/>
  </w:num>
  <w:num w:numId="4" w16cid:durableId="1945306131">
    <w:abstractNumId w:val="3"/>
  </w:num>
  <w:num w:numId="5" w16cid:durableId="1755273351">
    <w:abstractNumId w:val="4"/>
  </w:num>
  <w:num w:numId="6" w16cid:durableId="714695236">
    <w:abstractNumId w:val="5"/>
  </w:num>
  <w:num w:numId="7" w16cid:durableId="382019518">
    <w:abstractNumId w:val="6"/>
  </w:num>
  <w:num w:numId="8" w16cid:durableId="1624842245">
    <w:abstractNumId w:val="7"/>
  </w:num>
  <w:num w:numId="9" w16cid:durableId="1535339973">
    <w:abstractNumId w:val="8"/>
  </w:num>
  <w:num w:numId="10" w16cid:durableId="1825973032">
    <w:abstractNumId w:val="9"/>
  </w:num>
  <w:num w:numId="11" w16cid:durableId="545874183">
    <w:abstractNumId w:val="10"/>
  </w:num>
  <w:num w:numId="12" w16cid:durableId="1033385752">
    <w:abstractNumId w:val="11"/>
  </w:num>
  <w:num w:numId="13" w16cid:durableId="1158501423">
    <w:abstractNumId w:val="12"/>
  </w:num>
  <w:num w:numId="14" w16cid:durableId="1631014195">
    <w:abstractNumId w:val="13"/>
  </w:num>
  <w:num w:numId="15" w16cid:durableId="1804080435">
    <w:abstractNumId w:val="14"/>
  </w:num>
  <w:num w:numId="16" w16cid:durableId="1673221056">
    <w:abstractNumId w:val="15"/>
  </w:num>
  <w:num w:numId="17" w16cid:durableId="50739300">
    <w:abstractNumId w:val="16"/>
  </w:num>
  <w:num w:numId="18" w16cid:durableId="427895626">
    <w:abstractNumId w:val="17"/>
  </w:num>
  <w:num w:numId="19" w16cid:durableId="673801739">
    <w:abstractNumId w:val="18"/>
  </w:num>
  <w:num w:numId="20" w16cid:durableId="217132578">
    <w:abstractNumId w:val="19"/>
  </w:num>
  <w:num w:numId="21" w16cid:durableId="327024989">
    <w:abstractNumId w:val="20"/>
  </w:num>
  <w:num w:numId="22" w16cid:durableId="1321154967">
    <w:abstractNumId w:val="21"/>
  </w:num>
  <w:num w:numId="23" w16cid:durableId="946426863">
    <w:abstractNumId w:val="22"/>
  </w:num>
  <w:num w:numId="24" w16cid:durableId="1509909084">
    <w:abstractNumId w:val="26"/>
  </w:num>
  <w:num w:numId="25" w16cid:durableId="1600675235">
    <w:abstractNumId w:val="33"/>
  </w:num>
  <w:num w:numId="26" w16cid:durableId="1376807908">
    <w:abstractNumId w:val="34"/>
  </w:num>
  <w:num w:numId="27" w16cid:durableId="570431791">
    <w:abstractNumId w:val="31"/>
  </w:num>
  <w:num w:numId="28" w16cid:durableId="561453110">
    <w:abstractNumId w:val="30"/>
  </w:num>
  <w:num w:numId="29" w16cid:durableId="283775600">
    <w:abstractNumId w:val="24"/>
  </w:num>
  <w:num w:numId="30" w16cid:durableId="1146433831">
    <w:abstractNumId w:val="27"/>
  </w:num>
  <w:num w:numId="31" w16cid:durableId="538400707">
    <w:abstractNumId w:val="23"/>
  </w:num>
  <w:num w:numId="32" w16cid:durableId="5252369">
    <w:abstractNumId w:val="28"/>
  </w:num>
  <w:num w:numId="33" w16cid:durableId="408044928">
    <w:abstractNumId w:val="32"/>
  </w:num>
  <w:num w:numId="34" w16cid:durableId="1811551691">
    <w:abstractNumId w:val="25"/>
  </w:num>
  <w:num w:numId="35" w16cid:durableId="17760505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1D"/>
    <w:rsid w:val="00001E5F"/>
    <w:rsid w:val="00085A79"/>
    <w:rsid w:val="000B421D"/>
    <w:rsid w:val="000D0F19"/>
    <w:rsid w:val="00102412"/>
    <w:rsid w:val="00106E3E"/>
    <w:rsid w:val="0012233D"/>
    <w:rsid w:val="00145EDC"/>
    <w:rsid w:val="0014734C"/>
    <w:rsid w:val="001831F8"/>
    <w:rsid w:val="001907AF"/>
    <w:rsid w:val="0019181D"/>
    <w:rsid w:val="00192FD2"/>
    <w:rsid w:val="001B6C1C"/>
    <w:rsid w:val="001C1D46"/>
    <w:rsid w:val="001E19A1"/>
    <w:rsid w:val="001F3716"/>
    <w:rsid w:val="00232FDA"/>
    <w:rsid w:val="0023336F"/>
    <w:rsid w:val="00270227"/>
    <w:rsid w:val="0029123F"/>
    <w:rsid w:val="002A1761"/>
    <w:rsid w:val="002A3B71"/>
    <w:rsid w:val="002B3D17"/>
    <w:rsid w:val="00390B8B"/>
    <w:rsid w:val="004279E2"/>
    <w:rsid w:val="00456FC8"/>
    <w:rsid w:val="004D39BF"/>
    <w:rsid w:val="00580A5A"/>
    <w:rsid w:val="005B3D33"/>
    <w:rsid w:val="005E52DE"/>
    <w:rsid w:val="006437AC"/>
    <w:rsid w:val="00646131"/>
    <w:rsid w:val="006A37D5"/>
    <w:rsid w:val="00712A2E"/>
    <w:rsid w:val="00724878"/>
    <w:rsid w:val="00765B2B"/>
    <w:rsid w:val="00783B69"/>
    <w:rsid w:val="00792039"/>
    <w:rsid w:val="00800D02"/>
    <w:rsid w:val="00803DD3"/>
    <w:rsid w:val="00835DD8"/>
    <w:rsid w:val="00867296"/>
    <w:rsid w:val="0089751E"/>
    <w:rsid w:val="008D5B2C"/>
    <w:rsid w:val="008F13F3"/>
    <w:rsid w:val="009006E0"/>
    <w:rsid w:val="00907B6C"/>
    <w:rsid w:val="009226F2"/>
    <w:rsid w:val="00947428"/>
    <w:rsid w:val="00965B05"/>
    <w:rsid w:val="00972101"/>
    <w:rsid w:val="009867B8"/>
    <w:rsid w:val="00A16262"/>
    <w:rsid w:val="00A7652D"/>
    <w:rsid w:val="00A92D6F"/>
    <w:rsid w:val="00B47793"/>
    <w:rsid w:val="00B86A3F"/>
    <w:rsid w:val="00B9536E"/>
    <w:rsid w:val="00C11681"/>
    <w:rsid w:val="00C64F41"/>
    <w:rsid w:val="00C91CC1"/>
    <w:rsid w:val="00D753D7"/>
    <w:rsid w:val="00E13506"/>
    <w:rsid w:val="00E33A3D"/>
    <w:rsid w:val="00E40363"/>
    <w:rsid w:val="00E65EF1"/>
    <w:rsid w:val="00E713CD"/>
    <w:rsid w:val="00E91EA9"/>
    <w:rsid w:val="00F21CB0"/>
    <w:rsid w:val="00FA5063"/>
    <w:rsid w:val="00FB5304"/>
    <w:rsid w:val="00FD3543"/>
    <w:rsid w:val="00FE1912"/>
    <w:rsid w:val="00FE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6C991A"/>
  <w15:docId w15:val="{4FD115AC-113C-4D46-BE5F-96E8AFB2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360" w:lineRule="auto"/>
      <w:ind w:firstLine="709"/>
      <w:jc w:val="both"/>
    </w:pPr>
    <w:rPr>
      <w:sz w:val="28"/>
      <w:lang w:eastAsia="zh-CN"/>
    </w:rPr>
  </w:style>
  <w:style w:type="paragraph" w:styleId="1">
    <w:name w:val="heading 1"/>
    <w:basedOn w:val="a"/>
    <w:next w:val="a"/>
    <w:qFormat/>
    <w:pPr>
      <w:numPr>
        <w:numId w:val="1"/>
      </w:numPr>
      <w:spacing w:line="240" w:lineRule="auto"/>
      <w:ind w:left="0"/>
      <w:jc w:val="center"/>
      <w:outlineLvl w:val="0"/>
    </w:pPr>
    <w:rPr>
      <w:b/>
      <w:caps/>
      <w:spacing w:val="60"/>
      <w:szCs w:val="28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spacing w:line="240" w:lineRule="auto"/>
      <w:ind w:left="0"/>
      <w:jc w:val="center"/>
      <w:outlineLvl w:val="1"/>
    </w:pPr>
    <w:rPr>
      <w:b/>
      <w:caps/>
      <w:szCs w:val="28"/>
    </w:rPr>
  </w:style>
  <w:style w:type="paragraph" w:styleId="3">
    <w:name w:val="heading 3"/>
    <w:basedOn w:val="a"/>
    <w:next w:val="a"/>
    <w:qFormat/>
    <w:pPr>
      <w:numPr>
        <w:ilvl w:val="2"/>
        <w:numId w:val="1"/>
      </w:numPr>
      <w:spacing w:line="240" w:lineRule="auto"/>
      <w:ind w:left="0"/>
      <w:jc w:val="center"/>
      <w:outlineLvl w:val="2"/>
    </w:pPr>
    <w:rPr>
      <w:b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color w:val="000000"/>
    </w:rPr>
  </w:style>
  <w:style w:type="paragraph" w:styleId="6">
    <w:name w:val="heading 6"/>
    <w:basedOn w:val="a"/>
    <w:next w:val="a"/>
    <w:qFormat/>
    <w:pPr>
      <w:keepNext/>
      <w:widowControl w:val="0"/>
      <w:numPr>
        <w:ilvl w:val="5"/>
        <w:numId w:val="1"/>
      </w:numPr>
      <w:outlineLvl w:val="5"/>
    </w:pPr>
    <w:rPr>
      <w:color w:val="FF0000"/>
    </w:rPr>
  </w:style>
  <w:style w:type="paragraph" w:styleId="7">
    <w:name w:val="heading 7"/>
    <w:basedOn w:val="a"/>
    <w:next w:val="a"/>
    <w:qFormat/>
    <w:pPr>
      <w:keepNext/>
      <w:widowControl w:val="0"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widowControl w:val="0"/>
      <w:numPr>
        <w:ilvl w:val="7"/>
        <w:numId w:val="1"/>
      </w:numPr>
      <w:jc w:val="center"/>
      <w:outlineLvl w:val="7"/>
    </w:pPr>
    <w:rPr>
      <w:color w:val="FF0000"/>
    </w:rPr>
  </w:style>
  <w:style w:type="paragraph" w:styleId="9">
    <w:name w:val="heading 9"/>
    <w:basedOn w:val="a"/>
    <w:next w:val="a"/>
    <w:qFormat/>
    <w:pPr>
      <w:keepNext/>
      <w:widowControl w:val="0"/>
      <w:numPr>
        <w:ilvl w:val="8"/>
        <w:numId w:val="1"/>
      </w:numPr>
      <w:jc w:val="center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  <w:szCs w:val="28"/>
      <w:lang w:eastAsia="en-US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hAnsi="Times New Roman" w:cs="Times New Roman" w:hint="default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  <w:szCs w:val="28"/>
      <w:lang w:eastAsia="en-US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  <w:szCs w:val="28"/>
      <w:lang w:eastAsia="en-US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  <w:szCs w:val="28"/>
      <w:lang w:eastAsia="en-US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  <w:szCs w:val="28"/>
      <w:lang w:eastAsia="en-US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  <w:szCs w:val="28"/>
      <w:lang w:eastAsia="en-US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  <w:szCs w:val="28"/>
      <w:lang w:eastAsia="en-U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szCs w:val="28"/>
      <w:lang w:eastAsia="en-US"/>
    </w:rPr>
  </w:style>
  <w:style w:type="character" w:customStyle="1" w:styleId="WW8Num21z0">
    <w:name w:val="WW8Num21z0"/>
    <w:rPr>
      <w:rFonts w:ascii="Symbol" w:hAnsi="Symbol" w:cs="Symbol" w:hint="default"/>
      <w:szCs w:val="28"/>
      <w:lang w:eastAsia="en-US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ascii="Times New Roman" w:hAnsi="Times New Roman" w:cs="Times New Roman"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ascii="Times New Roman" w:hAnsi="Times New Roman" w:cs="Times New Roman" w:hint="default"/>
      <w:szCs w:val="28"/>
      <w:lang w:eastAsia="en-US"/>
    </w:rPr>
  </w:style>
  <w:style w:type="character" w:customStyle="1" w:styleId="WW8Num27z0">
    <w:name w:val="WW8Num27z0"/>
    <w:rPr>
      <w:rFonts w:ascii="Symbol" w:hAnsi="Symbol" w:cs="Symbol" w:hint="default"/>
      <w:szCs w:val="28"/>
      <w:lang w:eastAsia="en-US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Times New Roman" w:hAnsi="Times New Roman" w:cs="Times New Roman" w:hint="default"/>
      <w:szCs w:val="28"/>
      <w:lang w:eastAsia="en-US"/>
    </w:rPr>
  </w:style>
  <w:style w:type="character" w:customStyle="1" w:styleId="WW8Num29z0">
    <w:name w:val="WW8Num29z0"/>
    <w:rPr>
      <w:rFonts w:ascii="Symbol" w:hAnsi="Symbol" w:cs="Symbol" w:hint="default"/>
      <w:szCs w:val="28"/>
      <w:lang w:eastAsia="en-US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11">
    <w:name w:val="Основной шрифт абзаца1"/>
  </w:style>
  <w:style w:type="character" w:customStyle="1" w:styleId="22">
    <w:name w:val="Знак Знак22"/>
    <w:rPr>
      <w:rFonts w:ascii="Times New Roman" w:eastAsia="Times New Roman" w:hAnsi="Times New Roman" w:cs="Times New Roman"/>
      <w:b/>
      <w:caps/>
      <w:spacing w:val="60"/>
      <w:sz w:val="28"/>
      <w:szCs w:val="28"/>
    </w:rPr>
  </w:style>
  <w:style w:type="character" w:customStyle="1" w:styleId="21">
    <w:name w:val="Знак Знак21"/>
    <w:rPr>
      <w:rFonts w:ascii="Times New Roman" w:eastAsia="Times New Roman" w:hAnsi="Times New Roman" w:cs="Times New Roman"/>
      <w:b/>
      <w:caps/>
      <w:sz w:val="28"/>
      <w:szCs w:val="28"/>
    </w:rPr>
  </w:style>
  <w:style w:type="character" w:customStyle="1" w:styleId="200">
    <w:name w:val="Знак Знак20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9">
    <w:name w:val="Знак Знак19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18">
    <w:name w:val="Знак Знак18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17">
    <w:name w:val="Знак Знак17"/>
    <w:rPr>
      <w:rFonts w:ascii="Times New Roman" w:eastAsia="Times New Roman" w:hAnsi="Times New Roman" w:cs="Times New Roman"/>
      <w:color w:val="FF0000"/>
      <w:sz w:val="28"/>
      <w:szCs w:val="20"/>
    </w:rPr>
  </w:style>
  <w:style w:type="character" w:customStyle="1" w:styleId="16">
    <w:name w:val="Знак Знак16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Знак Знак15"/>
    <w:rPr>
      <w:rFonts w:ascii="Times New Roman" w:eastAsia="Times New Roman" w:hAnsi="Times New Roman" w:cs="Times New Roman"/>
      <w:color w:val="FF0000"/>
      <w:sz w:val="28"/>
      <w:szCs w:val="20"/>
    </w:rPr>
  </w:style>
  <w:style w:type="character" w:customStyle="1" w:styleId="14">
    <w:name w:val="Знак Знак14"/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Стиль Заголовок 2 + Авто все прописные Знак"/>
    <w:basedOn w:val="21"/>
    <w:rPr>
      <w:rFonts w:ascii="Times New Roman" w:eastAsia="Times New Roman" w:hAnsi="Times New Roman" w:cs="Times New Roman"/>
      <w:b/>
      <w:caps/>
      <w:sz w:val="28"/>
      <w:szCs w:val="28"/>
    </w:rPr>
  </w:style>
  <w:style w:type="character" w:customStyle="1" w:styleId="13">
    <w:name w:val="Знак Знак13"/>
    <w:rPr>
      <w:rFonts w:ascii="Times New Roman" w:eastAsia="Times New Roman" w:hAnsi="Times New Roman" w:cs="Times New Roman"/>
      <w:sz w:val="24"/>
      <w:szCs w:val="20"/>
    </w:rPr>
  </w:style>
  <w:style w:type="character" w:customStyle="1" w:styleId="12">
    <w:name w:val="Знак Знак12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110">
    <w:name w:val="Знак Знак1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  <w:rPr>
      <w:sz w:val="28"/>
      <w:szCs w:val="28"/>
      <w:lang w:val="ru-RU" w:bidi="ar-SA"/>
    </w:rPr>
  </w:style>
  <w:style w:type="character" w:customStyle="1" w:styleId="100">
    <w:name w:val="Знак Знак10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нак Знак9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нак Знак8"/>
    <w:rPr>
      <w:rFonts w:ascii="Arial" w:eastAsia="Times New Roman" w:hAnsi="Arial" w:cs="Times New Roman"/>
      <w:color w:val="FF0000"/>
      <w:sz w:val="28"/>
      <w:szCs w:val="20"/>
    </w:rPr>
  </w:style>
  <w:style w:type="character" w:customStyle="1" w:styleId="40">
    <w:name w:val="Основной 4 надпись Знак Знак"/>
    <w:rPr>
      <w:rFonts w:ascii="Times New Roman" w:eastAsia="Times New Roman" w:hAnsi="Times New Roman" w:cs="Times New Roman"/>
      <w:b/>
      <w:color w:val="FF0000"/>
      <w:sz w:val="28"/>
      <w:szCs w:val="20"/>
    </w:rPr>
  </w:style>
  <w:style w:type="character" w:customStyle="1" w:styleId="70">
    <w:name w:val="Знак Знак7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нак Знак6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нак Знак5"/>
    <w:rPr>
      <w:rFonts w:ascii="Times New Roman" w:eastAsia="Times New Roman" w:hAnsi="Times New Roman" w:cs="Times New Roman"/>
      <w:sz w:val="20"/>
      <w:szCs w:val="20"/>
    </w:rPr>
  </w:style>
  <w:style w:type="character" w:customStyle="1" w:styleId="41">
    <w:name w:val="Знак Знак4"/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uiPriority w:val="99"/>
    <w:rPr>
      <w:color w:val="0000FF"/>
      <w:sz w:val="28"/>
      <w:szCs w:val="28"/>
      <w:u w:val="single"/>
      <w:lang w:val="ru-RU" w:bidi="ar-SA"/>
    </w:rPr>
  </w:style>
  <w:style w:type="character" w:customStyle="1" w:styleId="a5">
    <w:name w:val="Цветовое выделение"/>
    <w:rPr>
      <w:b/>
      <w:bCs/>
      <w:color w:val="000080"/>
      <w:sz w:val="20"/>
      <w:szCs w:val="20"/>
    </w:rPr>
  </w:style>
  <w:style w:type="character" w:customStyle="1" w:styleId="31">
    <w:name w:val="Знак Знак3"/>
    <w:rPr>
      <w:rFonts w:ascii="Courier New" w:eastAsia="Times New Roman" w:hAnsi="Courier New" w:cs="Courier New"/>
      <w:sz w:val="20"/>
      <w:szCs w:val="20"/>
    </w:rPr>
  </w:style>
  <w:style w:type="character" w:customStyle="1" w:styleId="24">
    <w:name w:val="Знак Знак2"/>
    <w:rPr>
      <w:rFonts w:ascii="Tahoma" w:eastAsia="Times New Roman" w:hAnsi="Tahoma" w:cs="Tahoma"/>
      <w:sz w:val="16"/>
      <w:szCs w:val="16"/>
    </w:rPr>
  </w:style>
  <w:style w:type="character" w:customStyle="1" w:styleId="a6">
    <w:name w:val="Символ сноски"/>
    <w:rPr>
      <w:sz w:val="28"/>
      <w:szCs w:val="28"/>
      <w:vertAlign w:val="superscript"/>
      <w:lang w:val="ru-RU" w:bidi="ar-SA"/>
    </w:rPr>
  </w:style>
  <w:style w:type="character" w:customStyle="1" w:styleId="1a">
    <w:name w:val="Знак Знак1"/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Знак Знак"/>
    <w:rPr>
      <w:rFonts w:ascii="Times New Roman" w:eastAsia="Times New Roman" w:hAnsi="Times New Roman" w:cs="Courier New"/>
      <w:sz w:val="28"/>
      <w:lang w:val="ru-RU" w:bidi="ar-SA"/>
    </w:rPr>
  </w:style>
  <w:style w:type="character" w:styleId="a8">
    <w:name w:val="FollowedHyperlink"/>
    <w:rPr>
      <w:color w:val="800080"/>
      <w:u w:val="single"/>
    </w:rPr>
  </w:style>
  <w:style w:type="character" w:customStyle="1" w:styleId="a9">
    <w:name w:val="Стиль_текст Знак"/>
    <w:rPr>
      <w:rFonts w:ascii="Times New Roman" w:eastAsia="Times New Roman" w:hAnsi="Times New Roman" w:cs="Times New Roman"/>
      <w:spacing w:val="-1"/>
      <w:sz w:val="28"/>
      <w:szCs w:val="28"/>
    </w:rPr>
  </w:style>
  <w:style w:type="paragraph" w:styleId="aa">
    <w:name w:val="Title"/>
    <w:basedOn w:val="a"/>
    <w:next w:val="ab"/>
    <w:pPr>
      <w:jc w:val="center"/>
    </w:pPr>
  </w:style>
  <w:style w:type="paragraph" w:styleId="ab">
    <w:name w:val="Body Text"/>
    <w:basedOn w:val="a"/>
  </w:style>
  <w:style w:type="paragraph" w:styleId="ac">
    <w:name w:val="List"/>
    <w:basedOn w:val="a"/>
    <w:next w:val="a"/>
    <w:rPr>
      <w:szCs w:val="28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b">
    <w:name w:val="Указатель1"/>
    <w:basedOn w:val="a"/>
    <w:pPr>
      <w:suppressLineNumbers/>
    </w:pPr>
    <w:rPr>
      <w:rFonts w:cs="Mangal"/>
    </w:rPr>
  </w:style>
  <w:style w:type="paragraph" w:customStyle="1" w:styleId="Char">
    <w:name w:val="Char Знак Знак Знак Знак Знак Знак"/>
    <w:basedOn w:val="a"/>
    <w:pPr>
      <w:widowControl w:val="0"/>
      <w:spacing w:after="160" w:line="240" w:lineRule="exact"/>
      <w:ind w:firstLine="0"/>
      <w:jc w:val="right"/>
    </w:pPr>
    <w:rPr>
      <w:szCs w:val="28"/>
    </w:rPr>
  </w:style>
  <w:style w:type="paragraph" w:customStyle="1" w:styleId="25">
    <w:name w:val="Стиль Заголовок 2 + Авто все прописные"/>
    <w:basedOn w:val="2"/>
    <w:pPr>
      <w:numPr>
        <w:ilvl w:val="0"/>
        <w:numId w:val="0"/>
      </w:numPr>
    </w:pPr>
  </w:style>
  <w:style w:type="paragraph" w:styleId="ae">
    <w:name w:val="Body Text Indent"/>
    <w:basedOn w:val="a"/>
    <w:pPr>
      <w:widowControl w:val="0"/>
      <w:ind w:firstLine="220"/>
    </w:pPr>
    <w:rPr>
      <w:sz w:val="24"/>
    </w:rPr>
  </w:style>
  <w:style w:type="paragraph" w:customStyle="1" w:styleId="210">
    <w:name w:val="Основной текст с отступом 21"/>
    <w:basedOn w:val="a"/>
    <w:pPr>
      <w:widowControl w:val="0"/>
      <w:ind w:firstLine="488"/>
    </w:pPr>
    <w:rPr>
      <w:color w:val="000000"/>
    </w:rPr>
  </w:style>
  <w:style w:type="paragraph" w:styleId="af">
    <w:name w:val="header"/>
    <w:basedOn w:val="a"/>
    <w:pPr>
      <w:spacing w:after="120"/>
      <w:ind w:firstLine="0"/>
      <w:jc w:val="center"/>
    </w:pPr>
  </w:style>
  <w:style w:type="paragraph" w:customStyle="1" w:styleId="310">
    <w:name w:val="Основной текст с отступом 31"/>
    <w:basedOn w:val="a"/>
    <w:pPr>
      <w:widowControl w:val="0"/>
    </w:pPr>
  </w:style>
  <w:style w:type="paragraph" w:customStyle="1" w:styleId="211">
    <w:name w:val="Основной текст 21"/>
    <w:basedOn w:val="a"/>
    <w:rPr>
      <w:rFonts w:ascii="Arial" w:hAnsi="Arial" w:cs="Arial"/>
      <w:color w:val="FF0000"/>
    </w:rPr>
  </w:style>
  <w:style w:type="paragraph" w:customStyle="1" w:styleId="311">
    <w:name w:val="Основной текст 31"/>
    <w:basedOn w:val="a"/>
    <w:pPr>
      <w:widowControl w:val="0"/>
      <w:jc w:val="center"/>
    </w:pPr>
    <w:rPr>
      <w:b/>
      <w:color w:val="FF0000"/>
    </w:rPr>
  </w:style>
  <w:style w:type="paragraph" w:styleId="af0">
    <w:name w:val="Subtitle"/>
    <w:basedOn w:val="a"/>
    <w:next w:val="ab"/>
    <w:qFormat/>
    <w:pPr>
      <w:jc w:val="center"/>
    </w:pPr>
  </w:style>
  <w:style w:type="paragraph" w:styleId="af1">
    <w:name w:val="footnote text"/>
    <w:basedOn w:val="a"/>
    <w:pPr>
      <w:spacing w:line="240" w:lineRule="auto"/>
      <w:ind w:firstLine="0"/>
    </w:pPr>
    <w:rPr>
      <w:sz w:val="20"/>
    </w:rPr>
  </w:style>
  <w:style w:type="paragraph" w:styleId="af2">
    <w:name w:val="footer"/>
    <w:basedOn w:val="a"/>
    <w:pPr>
      <w:spacing w:line="240" w:lineRule="auto"/>
      <w:ind w:firstLine="0"/>
      <w:jc w:val="center"/>
    </w:pPr>
    <w:rPr>
      <w:szCs w:val="28"/>
    </w:rPr>
  </w:style>
  <w:style w:type="paragraph" w:customStyle="1" w:styleId="af3">
    <w:name w:val="ДСП"/>
    <w:basedOn w:val="a"/>
    <w:pPr>
      <w:overflowPunct w:val="0"/>
      <w:autoSpaceDE w:val="0"/>
      <w:spacing w:line="240" w:lineRule="auto"/>
      <w:ind w:firstLine="0"/>
      <w:jc w:val="center"/>
      <w:textAlignment w:val="baseline"/>
    </w:pPr>
    <w:rPr>
      <w:i/>
      <w:sz w:val="24"/>
      <w:szCs w:val="28"/>
    </w:rPr>
  </w:style>
  <w:style w:type="paragraph" w:customStyle="1" w:styleId="af4">
    <w:name w:val="подпись"/>
    <w:basedOn w:val="a"/>
    <w:pPr>
      <w:overflowPunct w:val="0"/>
      <w:autoSpaceDE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c">
    <w:name w:val="Должность1"/>
    <w:basedOn w:val="a"/>
    <w:pPr>
      <w:overflowPunct w:val="0"/>
      <w:autoSpaceDE w:val="0"/>
      <w:spacing w:line="240" w:lineRule="auto"/>
      <w:ind w:firstLine="0"/>
      <w:jc w:val="left"/>
      <w:textAlignment w:val="baseline"/>
    </w:pPr>
    <w:rPr>
      <w:szCs w:val="28"/>
    </w:rPr>
  </w:style>
  <w:style w:type="paragraph" w:customStyle="1" w:styleId="af5">
    <w:name w:val="На номер"/>
    <w:basedOn w:val="a"/>
    <w:pPr>
      <w:overflowPunct w:val="0"/>
      <w:autoSpaceDE w:val="0"/>
      <w:spacing w:line="240" w:lineRule="auto"/>
      <w:ind w:firstLine="0"/>
      <w:jc w:val="left"/>
      <w:textAlignment w:val="baseline"/>
    </w:pPr>
    <w:rPr>
      <w:sz w:val="24"/>
      <w:szCs w:val="24"/>
      <w:lang w:val="en-US"/>
    </w:rPr>
  </w:style>
  <w:style w:type="paragraph" w:customStyle="1" w:styleId="af6">
    <w:name w:val="адрес"/>
    <w:basedOn w:val="a"/>
    <w:pPr>
      <w:overflowPunct w:val="0"/>
      <w:autoSpaceDE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7">
    <w:name w:val="уважаемый"/>
    <w:basedOn w:val="a"/>
    <w:pPr>
      <w:overflowPunct w:val="0"/>
      <w:autoSpaceDE w:val="0"/>
      <w:spacing w:line="240" w:lineRule="auto"/>
      <w:ind w:left="284" w:right="-284" w:firstLine="0"/>
      <w:jc w:val="center"/>
      <w:textAlignment w:val="baseline"/>
    </w:pPr>
    <w:rPr>
      <w:szCs w:val="28"/>
    </w:rPr>
  </w:style>
  <w:style w:type="paragraph" w:customStyle="1" w:styleId="af8">
    <w:name w:val="Должность"/>
    <w:basedOn w:val="a"/>
    <w:pPr>
      <w:overflowPunct w:val="0"/>
      <w:autoSpaceDE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9">
    <w:name w:val="отметка ЭЦП"/>
    <w:basedOn w:val="a"/>
    <w:pPr>
      <w:overflowPunct w:val="0"/>
      <w:autoSpaceDE w:val="0"/>
      <w:spacing w:line="240" w:lineRule="auto"/>
      <w:ind w:firstLine="0"/>
      <w:jc w:val="center"/>
      <w:textAlignment w:val="baseline"/>
    </w:pPr>
    <w:rPr>
      <w:i/>
      <w:sz w:val="24"/>
      <w:szCs w:val="24"/>
    </w:rPr>
  </w:style>
  <w:style w:type="paragraph" w:customStyle="1" w:styleId="afa">
    <w:name w:val="исполнитель"/>
    <w:basedOn w:val="a"/>
    <w:pPr>
      <w:overflowPunct w:val="0"/>
      <w:autoSpaceDE w:val="0"/>
      <w:textAlignment w:val="baseline"/>
    </w:pPr>
    <w:rPr>
      <w:sz w:val="24"/>
      <w:szCs w:val="24"/>
    </w:rPr>
  </w:style>
  <w:style w:type="paragraph" w:customStyle="1" w:styleId="1100">
    <w:name w:val="Стиль Должность1 + 10 пт По центру"/>
    <w:basedOn w:val="1c"/>
    <w:pPr>
      <w:jc w:val="center"/>
    </w:pPr>
    <w:rPr>
      <w:sz w:val="20"/>
      <w:szCs w:val="20"/>
    </w:rPr>
  </w:style>
  <w:style w:type="paragraph" w:customStyle="1" w:styleId="26">
    <w:name w:val="Стиль Заголовок 2 + полужирный Авто"/>
    <w:basedOn w:val="2"/>
    <w:pPr>
      <w:numPr>
        <w:ilvl w:val="0"/>
        <w:numId w:val="0"/>
      </w:numPr>
    </w:pPr>
    <w:rPr>
      <w:b w:val="0"/>
      <w:bCs/>
      <w:caps w:val="0"/>
    </w:rPr>
  </w:style>
  <w:style w:type="paragraph" w:customStyle="1" w:styleId="10">
    <w:name w:val="Маркированный список1"/>
    <w:basedOn w:val="a"/>
    <w:next w:val="a"/>
    <w:pPr>
      <w:numPr>
        <w:numId w:val="4"/>
      </w:numPr>
      <w:ind w:left="0" w:firstLine="709"/>
    </w:pPr>
    <w:rPr>
      <w:szCs w:val="28"/>
    </w:rPr>
  </w:style>
  <w:style w:type="paragraph" w:customStyle="1" w:styleId="1d">
    <w:name w:val="Нумерованный список1"/>
    <w:basedOn w:val="a"/>
    <w:next w:val="a"/>
    <w:pPr>
      <w:ind w:firstLine="0"/>
    </w:pPr>
  </w:style>
  <w:style w:type="paragraph" w:customStyle="1" w:styleId="212">
    <w:name w:val="Список 21"/>
    <w:basedOn w:val="a"/>
    <w:next w:val="a"/>
    <w:rPr>
      <w:szCs w:val="28"/>
    </w:rPr>
  </w:style>
  <w:style w:type="paragraph" w:customStyle="1" w:styleId="410">
    <w:name w:val="Список 41"/>
    <w:basedOn w:val="a"/>
    <w:rPr>
      <w:szCs w:val="28"/>
    </w:rPr>
  </w:style>
  <w:style w:type="paragraph" w:customStyle="1" w:styleId="51">
    <w:name w:val="Список 51"/>
    <w:basedOn w:val="a"/>
    <w:pPr>
      <w:spacing w:line="480" w:lineRule="auto"/>
      <w:ind w:firstLine="0"/>
    </w:pPr>
  </w:style>
  <w:style w:type="paragraph" w:styleId="20">
    <w:name w:val="List Bullet 2"/>
    <w:basedOn w:val="a"/>
    <w:pPr>
      <w:numPr>
        <w:numId w:val="3"/>
      </w:numPr>
      <w:ind w:left="0" w:firstLine="0"/>
    </w:pPr>
  </w:style>
  <w:style w:type="paragraph" w:styleId="30">
    <w:name w:val="List Bullet 3"/>
    <w:basedOn w:val="a"/>
    <w:pPr>
      <w:numPr>
        <w:numId w:val="2"/>
      </w:numPr>
      <w:ind w:left="0" w:firstLine="0"/>
    </w:pPr>
  </w:style>
  <w:style w:type="paragraph" w:customStyle="1" w:styleId="1e">
    <w:name w:val="Обычный1"/>
    <w:pPr>
      <w:widowControl w:val="0"/>
      <w:suppressAutoHyphens/>
    </w:pPr>
    <w:rPr>
      <w:lang w:eastAsia="zh-CN"/>
    </w:rPr>
  </w:style>
  <w:style w:type="paragraph" w:customStyle="1" w:styleId="1f">
    <w:name w:val="Цитата1"/>
    <w:basedOn w:val="a"/>
    <w:pPr>
      <w:widowControl w:val="0"/>
      <w:spacing w:line="360" w:lineRule="exact"/>
      <w:ind w:left="500" w:right="560" w:firstLine="0"/>
      <w:jc w:val="center"/>
    </w:pPr>
    <w:rPr>
      <w:b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sz w:val="16"/>
      <w:szCs w:val="16"/>
      <w:lang w:eastAsia="zh-CN"/>
    </w:rPr>
  </w:style>
  <w:style w:type="paragraph" w:customStyle="1" w:styleId="afb">
    <w:name w:val="Стиль Регламент"/>
    <w:basedOn w:val="a"/>
    <w:pPr>
      <w:spacing w:line="360" w:lineRule="atLeast"/>
      <w:ind w:firstLine="720"/>
    </w:pPr>
    <w:rPr>
      <w:rFonts w:ascii="Arial" w:hAnsi="Arial" w:cs="Arial"/>
      <w:sz w:val="24"/>
    </w:rPr>
  </w:style>
  <w:style w:type="paragraph" w:customStyle="1" w:styleId="1f0">
    <w:name w:val="Знак1"/>
    <w:basedOn w:val="a"/>
    <w:pPr>
      <w:spacing w:line="240" w:lineRule="auto"/>
      <w:ind w:firstLine="0"/>
      <w:jc w:val="left"/>
    </w:pPr>
    <w:rPr>
      <w:rFonts w:ascii="Verdana" w:hAnsi="Verdana" w:cs="Verdana"/>
      <w:sz w:val="20"/>
      <w:lang w:val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f1">
    <w:name w:val="Знак1 Знак Знак Знак Знак Знак Знак Знак Знак Знак Знак Знак Знак Знак Знак Знак Знак Знак Знак"/>
    <w:basedOn w:val="a"/>
    <w:pPr>
      <w:spacing w:line="240" w:lineRule="auto"/>
      <w:ind w:firstLine="0"/>
      <w:jc w:val="left"/>
    </w:pPr>
    <w:rPr>
      <w:rFonts w:ascii="Verdana" w:hAnsi="Verdana" w:cs="Verdana"/>
      <w:sz w:val="20"/>
      <w:lang w:val="en-US"/>
    </w:rPr>
  </w:style>
  <w:style w:type="paragraph" w:customStyle="1" w:styleId="afc">
    <w:name w:val="Знак"/>
    <w:basedOn w:val="a"/>
    <w:pPr>
      <w:spacing w:line="240" w:lineRule="auto"/>
      <w:ind w:firstLine="0"/>
      <w:jc w:val="left"/>
    </w:pPr>
    <w:rPr>
      <w:rFonts w:ascii="Verdana" w:hAnsi="Verdana" w:cs="Verdana"/>
      <w:sz w:val="20"/>
      <w:lang w:val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fd">
    <w:name w:val="Таблицы (моноширинный)"/>
    <w:basedOn w:val="a"/>
    <w:next w:val="a"/>
    <w:pPr>
      <w:widowControl w:val="0"/>
      <w:autoSpaceDE w:val="0"/>
      <w:spacing w:line="240" w:lineRule="auto"/>
      <w:ind w:firstLine="0"/>
    </w:pPr>
    <w:rPr>
      <w:rFonts w:ascii="Courier New" w:hAnsi="Courier New" w:cs="Courier New"/>
      <w:sz w:val="20"/>
    </w:rPr>
  </w:style>
  <w:style w:type="paragraph" w:customStyle="1" w:styleId="27">
    <w:name w:val="Текст2"/>
    <w:basedOn w:val="a"/>
    <w:pPr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paragraph" w:customStyle="1" w:styleId="1f2">
    <w:name w:val="Текст1"/>
    <w:basedOn w:val="27"/>
    <w:pPr>
      <w:spacing w:line="240" w:lineRule="atLeast"/>
      <w:ind w:firstLine="709"/>
      <w:jc w:val="both"/>
    </w:pPr>
    <w:rPr>
      <w:rFonts w:ascii="Times New Roman" w:hAnsi="Times New Roman" w:cs="Times New Roman"/>
      <w:sz w:val="24"/>
    </w:rPr>
  </w:style>
  <w:style w:type="paragraph" w:styleId="afe">
    <w:name w:val="Balloon Text"/>
    <w:basedOn w:val="a"/>
    <w:rPr>
      <w:rFonts w:ascii="Tahoma" w:hAnsi="Tahoma" w:cs="Tahoma"/>
      <w:sz w:val="16"/>
      <w:szCs w:val="16"/>
    </w:rPr>
  </w:style>
  <w:style w:type="paragraph" w:styleId="aff">
    <w:name w:val="endnote text"/>
    <w:basedOn w:val="a"/>
    <w:next w:val="a"/>
    <w:rPr>
      <w:szCs w:val="28"/>
    </w:rPr>
  </w:style>
  <w:style w:type="paragraph" w:customStyle="1" w:styleId="1f3">
    <w:name w:val="Таблица ссылок1"/>
    <w:basedOn w:val="a"/>
    <w:next w:val="a"/>
    <w:rPr>
      <w:szCs w:val="28"/>
    </w:rPr>
  </w:style>
  <w:style w:type="paragraph" w:customStyle="1" w:styleId="1f4">
    <w:name w:val="Текст макроса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line="360" w:lineRule="auto"/>
      <w:ind w:firstLine="709"/>
      <w:jc w:val="both"/>
    </w:pPr>
    <w:rPr>
      <w:rFonts w:cs="Courier New"/>
      <w:sz w:val="28"/>
      <w:lang w:eastAsia="zh-CN"/>
    </w:rPr>
  </w:style>
  <w:style w:type="paragraph" w:customStyle="1" w:styleId="1f5">
    <w:name w:val="Заголовок таблицы ссылок1"/>
    <w:basedOn w:val="a"/>
    <w:next w:val="a"/>
    <w:rPr>
      <w:rFonts w:cs="Arial"/>
      <w:bCs/>
      <w:szCs w:val="28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aff0">
    <w:name w:val="Документ"/>
    <w:basedOn w:val="a"/>
  </w:style>
  <w:style w:type="paragraph" w:styleId="aff1">
    <w:name w:val="toa heading"/>
    <w:basedOn w:val="1"/>
    <w:next w:val="a"/>
    <w:pPr>
      <w:keepNext/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aps w:val="0"/>
      <w:color w:val="2E74B5"/>
      <w:spacing w:val="0"/>
      <w:sz w:val="32"/>
      <w:szCs w:val="32"/>
    </w:rPr>
  </w:style>
  <w:style w:type="paragraph" w:styleId="28">
    <w:name w:val="toc 2"/>
    <w:basedOn w:val="a"/>
    <w:next w:val="a"/>
    <w:pPr>
      <w:spacing w:after="100" w:line="256" w:lineRule="auto"/>
      <w:ind w:left="220" w:firstLine="0"/>
      <w:jc w:val="left"/>
    </w:pPr>
    <w:rPr>
      <w:rFonts w:ascii="Calibri" w:hAnsi="Calibri" w:cs="Calibri"/>
      <w:sz w:val="22"/>
      <w:szCs w:val="22"/>
    </w:rPr>
  </w:style>
  <w:style w:type="paragraph" w:styleId="1f6">
    <w:name w:val="toc 1"/>
    <w:basedOn w:val="a"/>
    <w:next w:val="a"/>
    <w:pPr>
      <w:spacing w:after="100" w:line="256" w:lineRule="auto"/>
      <w:ind w:firstLine="0"/>
      <w:jc w:val="left"/>
    </w:pPr>
    <w:rPr>
      <w:rFonts w:ascii="Calibri" w:hAnsi="Calibri" w:cs="Calibri"/>
      <w:sz w:val="22"/>
      <w:szCs w:val="22"/>
    </w:rPr>
  </w:style>
  <w:style w:type="paragraph" w:styleId="32">
    <w:name w:val="toc 3"/>
    <w:basedOn w:val="a"/>
    <w:next w:val="a"/>
    <w:uiPriority w:val="39"/>
    <w:pPr>
      <w:tabs>
        <w:tab w:val="right" w:leader="dot" w:pos="9346"/>
      </w:tabs>
      <w:spacing w:after="100" w:line="256" w:lineRule="auto"/>
      <w:ind w:left="-567" w:firstLine="0"/>
    </w:pPr>
    <w:rPr>
      <w:rFonts w:ascii="Calibri" w:hAnsi="Calibri" w:cs="Calibri"/>
      <w:sz w:val="22"/>
      <w:szCs w:val="22"/>
    </w:rPr>
  </w:style>
  <w:style w:type="paragraph" w:customStyle="1" w:styleId="aff2">
    <w:name w:val="Стиль_текст"/>
    <w:basedOn w:val="a"/>
    <w:pPr>
      <w:spacing w:line="288" w:lineRule="auto"/>
    </w:pPr>
    <w:rPr>
      <w:spacing w:val="-1"/>
      <w:szCs w:val="28"/>
    </w:rPr>
  </w:style>
  <w:style w:type="paragraph" w:customStyle="1" w:styleId="aff3">
    <w:name w:val="Содержимое таблицы"/>
    <w:basedOn w:val="a"/>
    <w:pPr>
      <w:suppressLineNumbers/>
    </w:pPr>
  </w:style>
  <w:style w:type="paragraph" w:customStyle="1" w:styleId="aff4">
    <w:name w:val="Заголовок таблицы"/>
    <w:basedOn w:val="aff3"/>
    <w:pPr>
      <w:jc w:val="center"/>
    </w:pPr>
    <w:rPr>
      <w:b/>
      <w:bCs/>
    </w:rPr>
  </w:style>
  <w:style w:type="character" w:customStyle="1" w:styleId="1f7">
    <w:name w:val="Неразрешенное упоминание1"/>
    <w:uiPriority w:val="99"/>
    <w:semiHidden/>
    <w:unhideWhenUsed/>
    <w:rsid w:val="00232FDA"/>
    <w:rPr>
      <w:color w:val="605E5C"/>
      <w:shd w:val="clear" w:color="auto" w:fill="E1DFDD"/>
    </w:rPr>
  </w:style>
  <w:style w:type="paragraph" w:styleId="aff5">
    <w:name w:val="List Paragraph"/>
    <w:basedOn w:val="a"/>
    <w:uiPriority w:val="34"/>
    <w:qFormat/>
    <w:rsid w:val="00232FDA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Body Text Indent 3"/>
    <w:basedOn w:val="a"/>
    <w:link w:val="34"/>
    <w:uiPriority w:val="99"/>
    <w:semiHidden/>
    <w:unhideWhenUsed/>
    <w:rsid w:val="0012233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2233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794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257B907AADC03E94C91EB72E919C6D581A4D6515FD478F97A215E3D4E5964E9AB3AE902CB9FACB5CCt8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12604.1791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53464.15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A55B7-10D7-4D90-A2BD-5170DD5C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19</Pages>
  <Words>6131</Words>
  <Characters>34949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Счетная палата Владимирской области</vt:lpstr>
    </vt:vector>
  </TitlesOfParts>
  <Company>Microsoft</Company>
  <LinksUpToDate>false</LinksUpToDate>
  <CharactersWithSpaces>40999</CharactersWithSpaces>
  <SharedDoc>false</SharedDoc>
  <HLinks>
    <vt:vector size="24" baseType="variant">
      <vt:variant>
        <vt:i4>6357043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consultantplus://offline/ref=D257B907AADC03E94C91EB72E919C6D581A4D6515FD478F97A215E3D4E5964E9AB3AE902CB9FACB5CCt8J</vt:lpwstr>
      </vt:variant>
      <vt:variant>
        <vt:lpwstr/>
      </vt:variant>
      <vt:variant>
        <vt:i4>7209008</vt:i4>
      </vt:variant>
      <vt:variant>
        <vt:i4>6</vt:i4>
      </vt:variant>
      <vt:variant>
        <vt:i4>0</vt:i4>
      </vt:variant>
      <vt:variant>
        <vt:i4>5</vt:i4>
      </vt:variant>
      <vt:variant>
        <vt:lpwstr>garantf1://12012604.17911/</vt:lpwstr>
      </vt:variant>
      <vt:variant>
        <vt:lpwstr/>
      </vt:variant>
      <vt:variant>
        <vt:i4>7405628</vt:i4>
      </vt:variant>
      <vt:variant>
        <vt:i4>3</vt:i4>
      </vt:variant>
      <vt:variant>
        <vt:i4>0</vt:i4>
      </vt:variant>
      <vt:variant>
        <vt:i4>5</vt:i4>
      </vt:variant>
      <vt:variant>
        <vt:lpwstr>garantf1://70253464.15/</vt:lpwstr>
      </vt:variant>
      <vt:variant>
        <vt:lpwstr/>
      </vt:variant>
      <vt:variant>
        <vt:i4>5308426</vt:i4>
      </vt:variant>
      <vt:variant>
        <vt:i4>0</vt:i4>
      </vt:variant>
      <vt:variant>
        <vt:i4>0</vt:i4>
      </vt:variant>
      <vt:variant>
        <vt:i4>5</vt:i4>
      </vt:variant>
      <vt:variant>
        <vt:lpwstr>garantf1://12012604.794/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Счетная палата Владимирской области</dc:title>
  <dc:creator>veronika</dc:creator>
  <cp:lastModifiedBy>КСП 255</cp:lastModifiedBy>
  <cp:revision>9</cp:revision>
  <cp:lastPrinted>2024-05-21T08:30:00Z</cp:lastPrinted>
  <dcterms:created xsi:type="dcterms:W3CDTF">2024-03-06T07:23:00Z</dcterms:created>
  <dcterms:modified xsi:type="dcterms:W3CDTF">2024-10-22T09:53:00Z</dcterms:modified>
</cp:coreProperties>
</file>